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3F" w:rsidRDefault="00035D3F" w:rsidP="00035D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D3F" w:rsidRDefault="00035D3F" w:rsidP="00035D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0E4" w:rsidRPr="009200E4" w:rsidRDefault="009200E4" w:rsidP="009200E4">
      <w:pPr>
        <w:spacing w:after="0"/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200E4">
        <w:rPr>
          <w:rFonts w:ascii="Times New Roman" w:hAnsi="Times New Roman" w:cs="Times New Roman"/>
          <w:bCs/>
          <w:sz w:val="26"/>
          <w:szCs w:val="26"/>
        </w:rPr>
        <w:t>Белгородская область</w:t>
      </w:r>
    </w:p>
    <w:p w:rsidR="009200E4" w:rsidRPr="009200E4" w:rsidRDefault="009200E4" w:rsidP="009200E4">
      <w:pPr>
        <w:spacing w:after="0"/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200E4">
        <w:rPr>
          <w:rFonts w:ascii="Times New Roman" w:hAnsi="Times New Roman" w:cs="Times New Roman"/>
          <w:bCs/>
          <w:sz w:val="26"/>
          <w:szCs w:val="26"/>
        </w:rPr>
        <w:t>Старооскольский</w:t>
      </w:r>
      <w:proofErr w:type="spellEnd"/>
      <w:r w:rsidRPr="009200E4">
        <w:rPr>
          <w:rFonts w:ascii="Times New Roman" w:hAnsi="Times New Roman" w:cs="Times New Roman"/>
          <w:bCs/>
          <w:sz w:val="26"/>
          <w:szCs w:val="26"/>
        </w:rPr>
        <w:t xml:space="preserve">  городской округ</w:t>
      </w:r>
    </w:p>
    <w:p w:rsidR="009200E4" w:rsidRPr="009200E4" w:rsidRDefault="009200E4" w:rsidP="009200E4">
      <w:pPr>
        <w:spacing w:after="0"/>
        <w:ind w:left="708" w:right="13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200E4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  <w:r w:rsidRPr="009200E4">
        <w:rPr>
          <w:rFonts w:ascii="Times New Roman" w:hAnsi="Times New Roman" w:cs="Times New Roman"/>
          <w:bCs/>
          <w:sz w:val="26"/>
          <w:szCs w:val="26"/>
        </w:rPr>
        <w:t xml:space="preserve"> дополнительного образования</w:t>
      </w:r>
    </w:p>
    <w:p w:rsidR="009200E4" w:rsidRPr="009200E4" w:rsidRDefault="009200E4" w:rsidP="009200E4">
      <w:pPr>
        <w:pStyle w:val="3"/>
        <w:numPr>
          <w:ilvl w:val="2"/>
          <w:numId w:val="5"/>
        </w:numPr>
        <w:tabs>
          <w:tab w:val="clear" w:pos="0"/>
          <w:tab w:val="num" w:pos="708"/>
        </w:tabs>
        <w:suppressAutoHyphens/>
        <w:ind w:left="708" w:right="139"/>
        <w:rPr>
          <w:rFonts w:eastAsia="Arial Unicode MS"/>
          <w:bCs w:val="0"/>
        </w:rPr>
      </w:pPr>
      <w:r w:rsidRPr="009200E4">
        <w:rPr>
          <w:bCs w:val="0"/>
        </w:rPr>
        <w:t xml:space="preserve"> «Детская музыкальная школа № 4»</w:t>
      </w:r>
    </w:p>
    <w:p w:rsidR="009200E4" w:rsidRPr="009200E4" w:rsidRDefault="009200E4" w:rsidP="009200E4">
      <w:pPr>
        <w:pStyle w:val="3"/>
        <w:numPr>
          <w:ilvl w:val="2"/>
          <w:numId w:val="5"/>
        </w:numPr>
        <w:tabs>
          <w:tab w:val="clear" w:pos="0"/>
          <w:tab w:val="num" w:pos="708"/>
        </w:tabs>
        <w:suppressAutoHyphens/>
        <w:ind w:left="708" w:right="139"/>
        <w:rPr>
          <w:rFonts w:eastAsia="Arial Unicode MS"/>
          <w:bCs w:val="0"/>
        </w:rPr>
      </w:pPr>
      <w:r w:rsidRPr="009200E4">
        <w:rPr>
          <w:bCs w:val="0"/>
        </w:rPr>
        <w:t>(МБУ ДО «ДМШ №4»)</w:t>
      </w:r>
    </w:p>
    <w:p w:rsidR="00035D3F" w:rsidRPr="009200E4" w:rsidRDefault="0039303E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91440</wp:posOffset>
                </wp:positionV>
                <wp:extent cx="6276975" cy="0"/>
                <wp:effectExtent l="5715" t="5715" r="1333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7.2pt" to="479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eO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502zxNMWI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"/>
            </w:pict>
          </mc:Fallback>
        </mc:AlternateContent>
      </w:r>
      <w:r w:rsidR="009200E4" w:rsidRPr="009200E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Pr="00F45C7A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C7A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45C7A">
        <w:rPr>
          <w:rFonts w:ascii="Times New Roman" w:hAnsi="Times New Roman" w:cs="Times New Roman"/>
          <w:b/>
          <w:sz w:val="28"/>
          <w:szCs w:val="28"/>
        </w:rPr>
        <w:t xml:space="preserve">а дополнительную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предпрофессиональную </w:t>
      </w:r>
      <w:r w:rsidRPr="00F45C7A">
        <w:rPr>
          <w:rFonts w:ascii="Times New Roman" w:hAnsi="Times New Roman" w:cs="Times New Roman"/>
          <w:b/>
          <w:sz w:val="28"/>
          <w:szCs w:val="28"/>
        </w:rPr>
        <w:t xml:space="preserve">общеобразовательную программу в области музыкального искусства </w:t>
      </w: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C7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Духовые и ударные инструменты</w:t>
      </w:r>
      <w:r w:rsidRPr="00F45C7A">
        <w:rPr>
          <w:rFonts w:ascii="Times New Roman" w:hAnsi="Times New Roman" w:cs="Times New Roman"/>
          <w:b/>
          <w:sz w:val="28"/>
          <w:szCs w:val="28"/>
        </w:rPr>
        <w:t>»</w:t>
      </w: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8 лет</w:t>
      </w: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Pr="00F45C7A" w:rsidRDefault="0035610D" w:rsidP="00356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0D" w:rsidRDefault="0035610D" w:rsidP="003561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420">
        <w:rPr>
          <w:rFonts w:ascii="Times New Roman" w:hAnsi="Times New Roman" w:cs="Times New Roman"/>
          <w:sz w:val="28"/>
          <w:szCs w:val="28"/>
        </w:rPr>
        <w:lastRenderedPageBreak/>
        <w:t>Дополнительная предпрофессиональная общеобразовательная программа в области музыкального искусства «</w:t>
      </w:r>
      <w:r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F74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420">
        <w:rPr>
          <w:rFonts w:ascii="Times New Roman" w:hAnsi="Times New Roman" w:cs="Times New Roman"/>
          <w:sz w:val="28"/>
          <w:szCs w:val="28"/>
        </w:rPr>
        <w:t>разработана на основе федеральных государственных требований к минимуму содержания, структуре и условиям реализации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610D" w:rsidRPr="00606A62" w:rsidRDefault="0035610D" w:rsidP="003561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Программа обеспечивает целостное художественно-эстетическое, духовно-нравственное развитие личности обучаемых и приобретение ими музыкально-исполнительских и теоретических знаний, умений, навыков, а также опыта исполнительской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62">
        <w:rPr>
          <w:rFonts w:ascii="Times New Roman" w:hAnsi="Times New Roman" w:cs="Times New Roman"/>
          <w:sz w:val="28"/>
          <w:szCs w:val="28"/>
        </w:rPr>
        <w:t xml:space="preserve">практики (сольной, ансамблевой, концертмейстерской). Программа </w:t>
      </w:r>
      <w:r w:rsidRPr="00BF74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F7420">
        <w:rPr>
          <w:rFonts w:ascii="Times New Roman" w:hAnsi="Times New Roman" w:cs="Times New Roman"/>
          <w:sz w:val="28"/>
          <w:szCs w:val="28"/>
        </w:rPr>
        <w:t>»</w:t>
      </w:r>
      <w:r w:rsidRPr="00606A62">
        <w:rPr>
          <w:rFonts w:ascii="Times New Roman" w:hAnsi="Times New Roman" w:cs="Times New Roman"/>
          <w:sz w:val="28"/>
          <w:szCs w:val="28"/>
        </w:rPr>
        <w:t xml:space="preserve"> определяет содержание и организацию образовательного процесса в образовательном учреждении. </w:t>
      </w:r>
    </w:p>
    <w:p w:rsidR="0035610D" w:rsidRDefault="0035610D" w:rsidP="003561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 xml:space="preserve">Срок освоения программы </w:t>
      </w:r>
      <w:r w:rsidRPr="00BF74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F74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62">
        <w:rPr>
          <w:rFonts w:ascii="Times New Roman" w:hAnsi="Times New Roman" w:cs="Times New Roman"/>
          <w:sz w:val="28"/>
          <w:szCs w:val="28"/>
        </w:rPr>
        <w:t xml:space="preserve">для детей, поступивших в образовательное учреждение в первый класс в возрасте с шести лет с шести месяцев до девяти лет – </w:t>
      </w:r>
      <w:r w:rsidRPr="00C0404C">
        <w:rPr>
          <w:rFonts w:ascii="Times New Roman" w:hAnsi="Times New Roman" w:cs="Times New Roman"/>
          <w:b/>
          <w:sz w:val="28"/>
          <w:szCs w:val="28"/>
        </w:rPr>
        <w:t>составляет 8 лет.</w:t>
      </w:r>
    </w:p>
    <w:p w:rsidR="0035610D" w:rsidRDefault="0035610D" w:rsidP="003561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 xml:space="preserve">Срок освоения программы </w:t>
      </w:r>
      <w:r w:rsidRPr="00BF74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F74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62">
        <w:rPr>
          <w:rFonts w:ascii="Times New Roman" w:hAnsi="Times New Roman" w:cs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 среднего полного общего образования и планирующих поступление в профессиональные образовательные заведения в области музыкального искусства, мо</w:t>
      </w:r>
      <w:r>
        <w:rPr>
          <w:rFonts w:ascii="Times New Roman" w:hAnsi="Times New Roman" w:cs="Times New Roman"/>
          <w:sz w:val="28"/>
          <w:szCs w:val="28"/>
        </w:rPr>
        <w:t>жет быть увеличен на один год.</w:t>
      </w:r>
    </w:p>
    <w:p w:rsidR="0035610D" w:rsidRPr="00606A62" w:rsidRDefault="0035610D" w:rsidP="003561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 xml:space="preserve">Учебный план программы </w:t>
      </w:r>
      <w:r w:rsidRPr="00BF74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F74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62">
        <w:rPr>
          <w:rFonts w:ascii="Times New Roman" w:hAnsi="Times New Roman" w:cs="Times New Roman"/>
          <w:sz w:val="28"/>
          <w:szCs w:val="28"/>
        </w:rPr>
        <w:t>должен предусматривать следующие предметные области:</w:t>
      </w:r>
    </w:p>
    <w:p w:rsidR="0035610D" w:rsidRPr="00606A62" w:rsidRDefault="0035610D" w:rsidP="0035610D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музыкальное исполнительство;</w:t>
      </w:r>
    </w:p>
    <w:p w:rsidR="0035610D" w:rsidRPr="00606A62" w:rsidRDefault="0035610D" w:rsidP="0035610D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теория и история музыки и разделы:</w:t>
      </w:r>
    </w:p>
    <w:p w:rsidR="0035610D" w:rsidRPr="00606A62" w:rsidRDefault="0035610D" w:rsidP="0035610D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 xml:space="preserve">консультации; </w:t>
      </w:r>
    </w:p>
    <w:p w:rsidR="0035610D" w:rsidRPr="00606A62" w:rsidRDefault="0035610D" w:rsidP="0035610D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 xml:space="preserve">промежуточная аттестация; </w:t>
      </w:r>
    </w:p>
    <w:p w:rsidR="0035610D" w:rsidRPr="00606A62" w:rsidRDefault="0035610D" w:rsidP="0035610D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итоговая аттестация</w:t>
      </w:r>
    </w:p>
    <w:p w:rsidR="0035610D" w:rsidRPr="00606A62" w:rsidRDefault="0035610D" w:rsidP="003561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 xml:space="preserve">Предметные области имею обязательную и вариативную части, которые состоят из учебных предметов.  </w:t>
      </w:r>
    </w:p>
    <w:p w:rsidR="0035610D" w:rsidRDefault="0035610D" w:rsidP="003561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 xml:space="preserve">При реализации программы </w:t>
      </w:r>
      <w:r w:rsidRPr="00BF74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F74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62">
        <w:rPr>
          <w:rFonts w:ascii="Times New Roman" w:hAnsi="Times New Roman" w:cs="Times New Roman"/>
          <w:sz w:val="28"/>
          <w:szCs w:val="28"/>
        </w:rPr>
        <w:t>со сроком обучения 8 лет общий объем аудиторной учебной нагрузки обязательной части составляет 1776, 5 часов, в том числе по предметным областям (ПО) и учебным предметам (УП).</w:t>
      </w:r>
    </w:p>
    <w:p w:rsidR="0035610D" w:rsidRDefault="0035610D" w:rsidP="003561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10D" w:rsidRPr="00606A62" w:rsidRDefault="0035610D" w:rsidP="003561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080" w:type="dxa"/>
        <w:tblInd w:w="279" w:type="dxa"/>
        <w:tblLook w:val="01E0" w:firstRow="1" w:lastRow="1" w:firstColumn="1" w:lastColumn="1" w:noHBand="0" w:noVBand="0"/>
      </w:tblPr>
      <w:tblGrid>
        <w:gridCol w:w="2263"/>
        <w:gridCol w:w="4962"/>
        <w:gridCol w:w="1843"/>
        <w:gridCol w:w="12"/>
      </w:tblGrid>
      <w:tr w:rsidR="0035610D" w:rsidRPr="00606A62" w:rsidTr="00A35E2A">
        <w:trPr>
          <w:gridAfter w:val="1"/>
          <w:wAfter w:w="12" w:type="dxa"/>
        </w:trPr>
        <w:tc>
          <w:tcPr>
            <w:tcW w:w="226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ПО.01.</w:t>
            </w:r>
          </w:p>
        </w:tc>
        <w:tc>
          <w:tcPr>
            <w:tcW w:w="6805" w:type="dxa"/>
            <w:gridSpan w:val="2"/>
            <w:tcBorders>
              <w:right w:val="single" w:sz="4" w:space="0" w:color="auto"/>
            </w:tcBorders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Музыкальное исполнительство:</w:t>
            </w:r>
          </w:p>
        </w:tc>
      </w:tr>
      <w:tr w:rsidR="0035610D" w:rsidRPr="00606A62" w:rsidTr="00A35E2A">
        <w:trPr>
          <w:gridAfter w:val="1"/>
          <w:wAfter w:w="12" w:type="dxa"/>
        </w:trPr>
        <w:tc>
          <w:tcPr>
            <w:tcW w:w="226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ПО.01.УП.01.</w:t>
            </w:r>
          </w:p>
        </w:tc>
        <w:tc>
          <w:tcPr>
            <w:tcW w:w="4962" w:type="dxa"/>
          </w:tcPr>
          <w:p w:rsidR="0035610D" w:rsidRPr="00606A62" w:rsidRDefault="0035610D" w:rsidP="00FD5A5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1843" w:type="dxa"/>
          </w:tcPr>
          <w:p w:rsidR="0035610D" w:rsidRPr="00606A62" w:rsidRDefault="0035610D" w:rsidP="003561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59</w:t>
            </w:r>
            <w:r w:rsidRPr="00606A62">
              <w:rPr>
                <w:sz w:val="28"/>
                <w:szCs w:val="28"/>
              </w:rPr>
              <w:t xml:space="preserve"> часа</w:t>
            </w:r>
          </w:p>
        </w:tc>
      </w:tr>
      <w:tr w:rsidR="0035610D" w:rsidRPr="00606A62" w:rsidTr="00A35E2A">
        <w:trPr>
          <w:gridAfter w:val="1"/>
          <w:wAfter w:w="12" w:type="dxa"/>
        </w:trPr>
        <w:tc>
          <w:tcPr>
            <w:tcW w:w="226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lastRenderedPageBreak/>
              <w:t>ПО.01.УП.02.</w:t>
            </w:r>
          </w:p>
        </w:tc>
        <w:tc>
          <w:tcPr>
            <w:tcW w:w="4962" w:type="dxa"/>
          </w:tcPr>
          <w:p w:rsidR="0035610D" w:rsidRPr="00606A62" w:rsidRDefault="0035610D" w:rsidP="00A35E2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Ансамбль</w:t>
            </w:r>
          </w:p>
        </w:tc>
        <w:tc>
          <w:tcPr>
            <w:tcW w:w="1843" w:type="dxa"/>
          </w:tcPr>
          <w:p w:rsidR="0035610D" w:rsidRPr="00606A62" w:rsidRDefault="0035610D" w:rsidP="003561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65</w:t>
            </w:r>
            <w:r w:rsidRPr="00606A62">
              <w:rPr>
                <w:sz w:val="28"/>
                <w:szCs w:val="28"/>
              </w:rPr>
              <w:t xml:space="preserve"> часа</w:t>
            </w:r>
          </w:p>
        </w:tc>
      </w:tr>
      <w:tr w:rsidR="0035610D" w:rsidRPr="00606A62" w:rsidTr="00A35E2A">
        <w:trPr>
          <w:gridAfter w:val="1"/>
          <w:wAfter w:w="12" w:type="dxa"/>
        </w:trPr>
        <w:tc>
          <w:tcPr>
            <w:tcW w:w="226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ПО.01.УП.03.</w:t>
            </w:r>
          </w:p>
        </w:tc>
        <w:tc>
          <w:tcPr>
            <w:tcW w:w="4962" w:type="dxa"/>
          </w:tcPr>
          <w:p w:rsidR="0035610D" w:rsidRPr="00606A62" w:rsidRDefault="0035610D" w:rsidP="00A35E2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84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06A62">
              <w:rPr>
                <w:sz w:val="28"/>
                <w:szCs w:val="28"/>
              </w:rPr>
              <w:t>9 часов</w:t>
            </w:r>
          </w:p>
        </w:tc>
      </w:tr>
      <w:tr w:rsidR="0035610D" w:rsidRPr="00606A62" w:rsidTr="00A35E2A">
        <w:trPr>
          <w:gridAfter w:val="1"/>
          <w:wAfter w:w="12" w:type="dxa"/>
        </w:trPr>
        <w:tc>
          <w:tcPr>
            <w:tcW w:w="226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ПО.01.УП.04.</w:t>
            </w:r>
          </w:p>
        </w:tc>
        <w:tc>
          <w:tcPr>
            <w:tcW w:w="4962" w:type="dxa"/>
          </w:tcPr>
          <w:p w:rsidR="0035610D" w:rsidRPr="00606A62" w:rsidRDefault="0035610D" w:rsidP="00A35E2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Хоровой класс</w:t>
            </w:r>
          </w:p>
        </w:tc>
        <w:tc>
          <w:tcPr>
            <w:tcW w:w="184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Pr="00606A62">
              <w:rPr>
                <w:sz w:val="28"/>
                <w:szCs w:val="28"/>
              </w:rPr>
              <w:t xml:space="preserve"> часов</w:t>
            </w:r>
          </w:p>
        </w:tc>
      </w:tr>
      <w:tr w:rsidR="0035610D" w:rsidRPr="00606A62" w:rsidTr="00A35E2A">
        <w:tc>
          <w:tcPr>
            <w:tcW w:w="226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ПО.02.</w:t>
            </w:r>
          </w:p>
        </w:tc>
        <w:tc>
          <w:tcPr>
            <w:tcW w:w="6817" w:type="dxa"/>
            <w:gridSpan w:val="3"/>
          </w:tcPr>
          <w:p w:rsidR="0035610D" w:rsidRPr="00606A62" w:rsidRDefault="0035610D" w:rsidP="00A35E2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Теория и история музыки:</w:t>
            </w:r>
          </w:p>
        </w:tc>
      </w:tr>
      <w:tr w:rsidR="0035610D" w:rsidRPr="00606A62" w:rsidTr="00A35E2A">
        <w:trPr>
          <w:gridAfter w:val="1"/>
          <w:wAfter w:w="12" w:type="dxa"/>
        </w:trPr>
        <w:tc>
          <w:tcPr>
            <w:tcW w:w="226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ПО.02.УП.01.</w:t>
            </w:r>
          </w:p>
        </w:tc>
        <w:tc>
          <w:tcPr>
            <w:tcW w:w="4962" w:type="dxa"/>
          </w:tcPr>
          <w:p w:rsidR="0035610D" w:rsidRPr="00606A62" w:rsidRDefault="0035610D" w:rsidP="00A35E2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Сольфеджио</w:t>
            </w:r>
          </w:p>
        </w:tc>
        <w:tc>
          <w:tcPr>
            <w:tcW w:w="184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378,5 часов</w:t>
            </w:r>
          </w:p>
        </w:tc>
      </w:tr>
      <w:tr w:rsidR="0035610D" w:rsidRPr="00606A62" w:rsidTr="00A35E2A">
        <w:trPr>
          <w:gridAfter w:val="1"/>
          <w:wAfter w:w="12" w:type="dxa"/>
        </w:trPr>
        <w:tc>
          <w:tcPr>
            <w:tcW w:w="226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ПО.02.УП.02.</w:t>
            </w:r>
          </w:p>
        </w:tc>
        <w:tc>
          <w:tcPr>
            <w:tcW w:w="4962" w:type="dxa"/>
          </w:tcPr>
          <w:p w:rsidR="0035610D" w:rsidRPr="00606A62" w:rsidRDefault="0035610D" w:rsidP="00A35E2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Слушание музыки</w:t>
            </w:r>
          </w:p>
        </w:tc>
        <w:tc>
          <w:tcPr>
            <w:tcW w:w="184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98 часов</w:t>
            </w:r>
          </w:p>
        </w:tc>
      </w:tr>
      <w:tr w:rsidR="0035610D" w:rsidRPr="00606A62" w:rsidTr="00A35E2A">
        <w:trPr>
          <w:gridAfter w:val="1"/>
          <w:wAfter w:w="12" w:type="dxa"/>
        </w:trPr>
        <w:tc>
          <w:tcPr>
            <w:tcW w:w="226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ПО.02.УП.03.</w:t>
            </w:r>
          </w:p>
        </w:tc>
        <w:tc>
          <w:tcPr>
            <w:tcW w:w="4962" w:type="dxa"/>
          </w:tcPr>
          <w:p w:rsidR="0035610D" w:rsidRPr="00606A62" w:rsidRDefault="0035610D" w:rsidP="00A35E2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Музыкальная литература (зарубежная, отечественная)</w:t>
            </w:r>
          </w:p>
        </w:tc>
        <w:tc>
          <w:tcPr>
            <w:tcW w:w="1843" w:type="dxa"/>
          </w:tcPr>
          <w:p w:rsidR="0035610D" w:rsidRPr="00606A62" w:rsidRDefault="0035610D" w:rsidP="00A35E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6A62">
              <w:rPr>
                <w:sz w:val="28"/>
                <w:szCs w:val="28"/>
              </w:rPr>
              <w:t>181,5 часов</w:t>
            </w:r>
          </w:p>
        </w:tc>
      </w:tr>
    </w:tbl>
    <w:p w:rsidR="0035610D" w:rsidRDefault="0035610D" w:rsidP="003561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10D" w:rsidRPr="00606A62" w:rsidRDefault="0035610D" w:rsidP="003561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 xml:space="preserve">При реализации программы с дополнительным годом обучения общий объем аудиторной нагрузки обязательной части составляет </w:t>
      </w:r>
      <w:r>
        <w:rPr>
          <w:rFonts w:ascii="Times New Roman" w:hAnsi="Times New Roman" w:cs="Times New Roman"/>
          <w:sz w:val="28"/>
          <w:szCs w:val="28"/>
        </w:rPr>
        <w:t>1579</w:t>
      </w:r>
      <w:r w:rsidRPr="00606A62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06A62">
        <w:rPr>
          <w:rFonts w:ascii="Times New Roman" w:hAnsi="Times New Roman" w:cs="Times New Roman"/>
          <w:sz w:val="28"/>
          <w:szCs w:val="28"/>
        </w:rPr>
        <w:t>, в том числе по предметным областям (ПО) и учебным предметам (УП).</w:t>
      </w:r>
    </w:p>
    <w:p w:rsidR="0035610D" w:rsidRPr="00606A62" w:rsidRDefault="0035610D" w:rsidP="003561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Промежуточная аттестация оценивает результаты учебной деятельности обучающихся по окончании полугодий учебного года, при этом во втором полугодии – по каждому учебному предмету.</w:t>
      </w:r>
    </w:p>
    <w:p w:rsidR="0035610D" w:rsidRPr="00606A62" w:rsidRDefault="0035610D" w:rsidP="003561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уроков, зачетов и экзаменов.</w:t>
      </w:r>
    </w:p>
    <w:p w:rsidR="0035610D" w:rsidRPr="00606A62" w:rsidRDefault="0035610D" w:rsidP="003561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вопросов.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35610D" w:rsidRDefault="0035610D" w:rsidP="003561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62">
        <w:rPr>
          <w:rFonts w:ascii="Times New Roman" w:hAnsi="Times New Roman" w:cs="Times New Roman"/>
          <w:sz w:val="28"/>
          <w:szCs w:val="28"/>
        </w:rPr>
        <w:t>Реализация данной программы предусматривает проведение для обучающихся консультаций с целью их подготовки к контрольным урокам, зачетам, экзаменам, творческим конкурсом и другим мероприятиям по усмотрению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10D" w:rsidRDefault="0035610D" w:rsidP="003561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10D" w:rsidRDefault="0035610D" w:rsidP="003561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10D" w:rsidRDefault="0035610D" w:rsidP="003561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10D" w:rsidRDefault="0035610D" w:rsidP="003561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10D" w:rsidRDefault="0035610D" w:rsidP="003561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10D" w:rsidRDefault="0035610D" w:rsidP="0035610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D3F" w:rsidRPr="009200E4" w:rsidRDefault="00035D3F" w:rsidP="009200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D3F" w:rsidRPr="009200E4" w:rsidRDefault="00035D3F" w:rsidP="00035D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D3F" w:rsidRPr="009200E4" w:rsidRDefault="00035D3F" w:rsidP="00035D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E4">
        <w:rPr>
          <w:rFonts w:ascii="Times New Roman" w:hAnsi="Times New Roman" w:cs="Times New Roman"/>
          <w:b/>
          <w:sz w:val="28"/>
          <w:szCs w:val="28"/>
        </w:rPr>
        <w:t xml:space="preserve">Аннотации </w:t>
      </w:r>
      <w:proofErr w:type="gramStart"/>
      <w:r w:rsidRPr="009200E4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9200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D3F" w:rsidRPr="009200E4" w:rsidRDefault="0035610D" w:rsidP="00035D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Дополнительным предпрофессиональным </w:t>
      </w:r>
      <w:r w:rsidR="00035D3F" w:rsidRPr="009200E4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общеобразовательным программам в области музыкального искусства </w:t>
      </w:r>
    </w:p>
    <w:p w:rsidR="00035D3F" w:rsidRDefault="00035D3F" w:rsidP="00035D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E4">
        <w:rPr>
          <w:rFonts w:ascii="Times New Roman" w:hAnsi="Times New Roman" w:cs="Times New Roman"/>
          <w:b/>
          <w:sz w:val="28"/>
          <w:szCs w:val="28"/>
        </w:rPr>
        <w:t>«</w:t>
      </w:r>
      <w:r w:rsidR="00A15F32">
        <w:rPr>
          <w:rFonts w:ascii="Times New Roman" w:hAnsi="Times New Roman" w:cs="Times New Roman"/>
          <w:b/>
          <w:sz w:val="28"/>
          <w:szCs w:val="28"/>
        </w:rPr>
        <w:t xml:space="preserve">Духовые и ударные </w:t>
      </w:r>
      <w:r w:rsidRPr="009200E4">
        <w:rPr>
          <w:rFonts w:ascii="Times New Roman" w:hAnsi="Times New Roman" w:cs="Times New Roman"/>
          <w:b/>
          <w:sz w:val="28"/>
          <w:szCs w:val="28"/>
        </w:rPr>
        <w:t xml:space="preserve"> инструменты»</w:t>
      </w:r>
    </w:p>
    <w:p w:rsidR="00BC1F17" w:rsidRDefault="00BC1F17" w:rsidP="00035D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F17" w:rsidRPr="00FD5A51" w:rsidRDefault="00BC1F17" w:rsidP="00035D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F17" w:rsidRPr="00FD5A51" w:rsidRDefault="00BC1F17" w:rsidP="00035D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A3C" w:rsidRPr="00FD5A51" w:rsidRDefault="00895A3C" w:rsidP="00895A3C">
      <w:pPr>
        <w:pStyle w:val="32"/>
        <w:shd w:val="clear" w:color="auto" w:fill="auto"/>
        <w:ind w:left="260"/>
        <w:rPr>
          <w:sz w:val="28"/>
          <w:szCs w:val="28"/>
        </w:rPr>
      </w:pPr>
      <w:r w:rsidRPr="00FD5A51">
        <w:rPr>
          <w:sz w:val="28"/>
          <w:szCs w:val="28"/>
        </w:rPr>
        <w:t>Аннотация к рабочей программе учебного предмета</w:t>
      </w:r>
    </w:p>
    <w:p w:rsidR="00BC1F17" w:rsidRPr="00FD5A51" w:rsidRDefault="00BC1F17" w:rsidP="00BC1F17">
      <w:pPr>
        <w:pStyle w:val="32"/>
        <w:shd w:val="clear" w:color="auto" w:fill="auto"/>
        <w:rPr>
          <w:sz w:val="28"/>
          <w:szCs w:val="28"/>
        </w:rPr>
      </w:pPr>
      <w:r w:rsidRPr="00FD5A51">
        <w:rPr>
          <w:sz w:val="28"/>
          <w:szCs w:val="28"/>
        </w:rPr>
        <w:t>ПО.01.УП.01</w:t>
      </w:r>
    </w:p>
    <w:p w:rsidR="00895A3C" w:rsidRPr="00FD5A51" w:rsidRDefault="00BC1F17" w:rsidP="00BC1F17">
      <w:pPr>
        <w:pStyle w:val="32"/>
        <w:shd w:val="clear" w:color="auto" w:fill="auto"/>
        <w:ind w:left="260"/>
        <w:rPr>
          <w:sz w:val="28"/>
          <w:szCs w:val="28"/>
        </w:rPr>
      </w:pPr>
      <w:r w:rsidRPr="00FD5A51">
        <w:rPr>
          <w:sz w:val="28"/>
          <w:szCs w:val="28"/>
        </w:rPr>
        <w:t xml:space="preserve"> </w:t>
      </w:r>
      <w:r w:rsidR="00895A3C" w:rsidRPr="00FD5A51">
        <w:rPr>
          <w:sz w:val="28"/>
          <w:szCs w:val="28"/>
        </w:rPr>
        <w:t>«Специальность» (</w:t>
      </w:r>
      <w:r w:rsidR="002B40F0" w:rsidRPr="00FD5A51">
        <w:rPr>
          <w:sz w:val="28"/>
          <w:szCs w:val="28"/>
        </w:rPr>
        <w:t>флейта, кларнет</w:t>
      </w:r>
      <w:proofErr w:type="gramStart"/>
      <w:r w:rsidR="002B40F0" w:rsidRPr="00FD5A51">
        <w:rPr>
          <w:sz w:val="28"/>
          <w:szCs w:val="28"/>
        </w:rPr>
        <w:t>,</w:t>
      </w:r>
      <w:r w:rsidR="00895A3C" w:rsidRPr="00FD5A51">
        <w:rPr>
          <w:sz w:val="28"/>
          <w:szCs w:val="28"/>
        </w:rPr>
        <w:t>)</w:t>
      </w:r>
      <w:proofErr w:type="gramEnd"/>
    </w:p>
    <w:p w:rsidR="00895A3C" w:rsidRPr="00FD5A51" w:rsidRDefault="00895A3C" w:rsidP="00895A3C">
      <w:pPr>
        <w:pStyle w:val="32"/>
        <w:shd w:val="clear" w:color="auto" w:fill="auto"/>
        <w:ind w:left="260"/>
        <w:rPr>
          <w:sz w:val="28"/>
          <w:szCs w:val="28"/>
        </w:rPr>
      </w:pPr>
    </w:p>
    <w:p w:rsidR="00035D3F" w:rsidRPr="00FD5A51" w:rsidRDefault="00035D3F" w:rsidP="00035D3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D3F" w:rsidRPr="00FD5A51" w:rsidRDefault="00035D3F" w:rsidP="00035D3F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035D3F" w:rsidRPr="00FD5A51" w:rsidRDefault="00035D3F" w:rsidP="00035D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5A51">
        <w:rPr>
          <w:rFonts w:ascii="Times New Roman" w:hAnsi="Times New Roman"/>
          <w:sz w:val="28"/>
          <w:szCs w:val="28"/>
          <w:lang w:eastAsia="zh-CN"/>
        </w:rPr>
        <w:t>Программа учебного предмета «Специальность</w:t>
      </w:r>
      <w:r w:rsidRPr="00FD5A51">
        <w:rPr>
          <w:rFonts w:ascii="Times New Roman" w:hAnsi="Times New Roman" w:cs="Times New Roman"/>
          <w:sz w:val="28"/>
          <w:szCs w:val="28"/>
          <w:lang w:eastAsia="zh-CN"/>
        </w:rPr>
        <w:t xml:space="preserve">» </w:t>
      </w:r>
      <w:r w:rsidR="00FD5A51">
        <w:rPr>
          <w:rFonts w:ascii="Times New Roman" w:hAnsi="Times New Roman" w:cs="Times New Roman"/>
          <w:sz w:val="28"/>
          <w:szCs w:val="28"/>
        </w:rPr>
        <w:t>флейта, кларнет</w:t>
      </w:r>
      <w:r w:rsidR="00BC1F17" w:rsidRPr="00FD5A51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FD5A51">
        <w:rPr>
          <w:rFonts w:ascii="Times New Roman" w:hAnsi="Times New Roman" w:cs="Times New Roman"/>
          <w:sz w:val="28"/>
          <w:szCs w:val="28"/>
          <w:lang w:eastAsia="zh-CN"/>
        </w:rPr>
        <w:t xml:space="preserve"> далее – «Специальность (</w:t>
      </w:r>
      <w:r w:rsidR="002B40F0" w:rsidRPr="00FD5A51">
        <w:rPr>
          <w:rFonts w:ascii="Times New Roman" w:hAnsi="Times New Roman" w:cs="Times New Roman"/>
          <w:sz w:val="28"/>
          <w:szCs w:val="28"/>
        </w:rPr>
        <w:t>флейта, кларнет</w:t>
      </w:r>
      <w:proofErr w:type="gramStart"/>
      <w:r w:rsidR="002B40F0" w:rsidRPr="00FD5A51">
        <w:rPr>
          <w:sz w:val="28"/>
          <w:szCs w:val="28"/>
        </w:rPr>
        <w:t>,</w:t>
      </w:r>
      <w:r w:rsidRPr="00FD5A51">
        <w:rPr>
          <w:rFonts w:ascii="Times New Roman" w:hAnsi="Times New Roman" w:cs="Times New Roman"/>
          <w:sz w:val="28"/>
          <w:szCs w:val="28"/>
          <w:lang w:eastAsia="zh-CN"/>
        </w:rPr>
        <w:t xml:space="preserve">)», </w:t>
      </w:r>
      <w:proofErr w:type="gramEnd"/>
      <w:r w:rsidRPr="00FD5A51">
        <w:rPr>
          <w:rFonts w:ascii="Times New Roman" w:hAnsi="Times New Roman" w:cs="Times New Roman"/>
          <w:sz w:val="28"/>
          <w:szCs w:val="28"/>
          <w:lang w:eastAsia="zh-CN"/>
        </w:rPr>
        <w:t>разработана на основе</w:t>
      </w:r>
      <w:r w:rsidRPr="00FD5A51">
        <w:rPr>
          <w:rFonts w:ascii="Times New Roman" w:hAnsi="Times New Roman"/>
          <w:sz w:val="28"/>
          <w:szCs w:val="28"/>
          <w:lang w:eastAsia="zh-CN"/>
        </w:rPr>
        <w:t xml:space="preserve">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</w:t>
      </w:r>
      <w:r w:rsidR="002B40F0" w:rsidRPr="00FD5A51">
        <w:rPr>
          <w:rFonts w:ascii="Times New Roman" w:hAnsi="Times New Roman"/>
          <w:sz w:val="28"/>
          <w:szCs w:val="28"/>
          <w:lang w:eastAsia="zh-CN"/>
        </w:rPr>
        <w:t xml:space="preserve">Духовые и ударные </w:t>
      </w:r>
      <w:r w:rsidRPr="00FD5A51">
        <w:rPr>
          <w:rFonts w:ascii="Times New Roman" w:hAnsi="Times New Roman"/>
          <w:sz w:val="28"/>
          <w:szCs w:val="28"/>
          <w:lang w:eastAsia="zh-CN"/>
        </w:rPr>
        <w:t xml:space="preserve"> инструменты».</w:t>
      </w:r>
    </w:p>
    <w:p w:rsidR="00035D3F" w:rsidRPr="00FD5A51" w:rsidRDefault="00035D3F" w:rsidP="00035D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5A51">
        <w:rPr>
          <w:rFonts w:ascii="Times New Roman" w:hAnsi="Times New Roman"/>
          <w:sz w:val="28"/>
          <w:szCs w:val="28"/>
        </w:rPr>
        <w:t>Цель учебного предмета –  п</w:t>
      </w:r>
      <w:r w:rsidRPr="00FD5A51">
        <w:rPr>
          <w:rFonts w:ascii="Times New Roman" w:hAnsi="Times New Roman"/>
          <w:sz w:val="28"/>
          <w:szCs w:val="28"/>
          <w:lang w:eastAsia="zh-CN"/>
        </w:rPr>
        <w:t xml:space="preserve">риобретение детьми знаний, умений и навыков игры на </w:t>
      </w:r>
      <w:r w:rsidR="002B40F0" w:rsidRPr="00FD5A51">
        <w:rPr>
          <w:rFonts w:ascii="Times New Roman" w:hAnsi="Times New Roman" w:cs="Times New Roman"/>
          <w:sz w:val="28"/>
          <w:szCs w:val="28"/>
        </w:rPr>
        <w:t>флейте, кларнете, ударных инструментах</w:t>
      </w:r>
      <w:r w:rsidRPr="00FD5A51">
        <w:rPr>
          <w:rFonts w:ascii="Times New Roman" w:hAnsi="Times New Roman"/>
          <w:sz w:val="28"/>
          <w:szCs w:val="28"/>
          <w:lang w:eastAsia="zh-CN"/>
        </w:rPr>
        <w:t>, получение ими художественного образования, эстетическое воспитание и духовно-нравственное развитие ученика.</w:t>
      </w:r>
    </w:p>
    <w:p w:rsidR="00035D3F" w:rsidRPr="00FD5A51" w:rsidRDefault="00035D3F" w:rsidP="00035D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5A51">
        <w:rPr>
          <w:rFonts w:ascii="Times New Roman" w:hAnsi="Times New Roman"/>
          <w:sz w:val="28"/>
          <w:szCs w:val="28"/>
          <w:lang w:eastAsia="zh-CN"/>
        </w:rPr>
        <w:t>Учебные и воспитательные задачи:</w:t>
      </w:r>
    </w:p>
    <w:p w:rsidR="00035D3F" w:rsidRPr="00FD5A51" w:rsidRDefault="00035D3F" w:rsidP="00035D3F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выявление творческих способностей ученика в области музыкального искусства и их развитие в области исполнительства на </w:t>
      </w:r>
      <w:r w:rsidR="002B40F0" w:rsidRPr="00FD5A51">
        <w:rPr>
          <w:rFonts w:ascii="Times New Roman" w:hAnsi="Times New Roman" w:cs="Times New Roman"/>
          <w:sz w:val="28"/>
          <w:szCs w:val="28"/>
        </w:rPr>
        <w:t xml:space="preserve">флейте, кларнете, </w:t>
      </w:r>
      <w:r w:rsidRPr="00FD5A51">
        <w:rPr>
          <w:rFonts w:ascii="Times New Roman" w:hAnsi="Times New Roman"/>
          <w:sz w:val="28"/>
          <w:szCs w:val="28"/>
        </w:rPr>
        <w:t>до уровня творческого самовыражения и самореализации;</w:t>
      </w:r>
    </w:p>
    <w:p w:rsidR="00035D3F" w:rsidRPr="00FD5A51" w:rsidRDefault="00035D3F" w:rsidP="00035D3F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овладение знаниями, умениями и навыками игры на </w:t>
      </w:r>
      <w:r w:rsidR="002B40F0" w:rsidRPr="00FD5A51">
        <w:rPr>
          <w:rFonts w:ascii="Times New Roman" w:hAnsi="Times New Roman"/>
          <w:sz w:val="28"/>
          <w:szCs w:val="28"/>
        </w:rPr>
        <w:t>флейте, кларнете</w:t>
      </w:r>
      <w:r w:rsidRPr="00FD5A51">
        <w:rPr>
          <w:rFonts w:ascii="Times New Roman" w:hAnsi="Times New Roman"/>
          <w:sz w:val="28"/>
          <w:szCs w:val="28"/>
        </w:rPr>
        <w:t>,</w:t>
      </w:r>
      <w:r w:rsidR="002B40F0" w:rsidRPr="00FD5A51">
        <w:rPr>
          <w:rFonts w:ascii="Times New Roman" w:hAnsi="Times New Roman"/>
          <w:sz w:val="28"/>
          <w:szCs w:val="28"/>
        </w:rPr>
        <w:t xml:space="preserve"> </w:t>
      </w:r>
      <w:r w:rsidRPr="00FD5A51">
        <w:rPr>
          <w:rFonts w:ascii="Times New Roman" w:hAnsi="Times New Roman"/>
          <w:sz w:val="28"/>
          <w:szCs w:val="28"/>
        </w:rPr>
        <w:t xml:space="preserve">позволяющими  выпускнику приобретать  собственный опыт </w:t>
      </w:r>
      <w:proofErr w:type="spellStart"/>
      <w:r w:rsidRPr="00FD5A51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FD5A51">
        <w:rPr>
          <w:rFonts w:ascii="Times New Roman" w:hAnsi="Times New Roman"/>
          <w:sz w:val="28"/>
          <w:szCs w:val="28"/>
        </w:rPr>
        <w:t>;</w:t>
      </w:r>
    </w:p>
    <w:p w:rsidR="00035D3F" w:rsidRPr="00FD5A51" w:rsidRDefault="00035D3F" w:rsidP="00035D3F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FD5A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D5A51">
        <w:rPr>
          <w:rFonts w:ascii="Times New Roman" w:hAnsi="Times New Roman"/>
          <w:sz w:val="28"/>
          <w:szCs w:val="28"/>
        </w:rPr>
        <w:t xml:space="preserve"> опыта творческой деятельности;</w:t>
      </w:r>
    </w:p>
    <w:p w:rsidR="00035D3F" w:rsidRPr="00FD5A51" w:rsidRDefault="00035D3F" w:rsidP="00035D3F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формирование навыков сольной и коллективной исполнительской практики;</w:t>
      </w:r>
    </w:p>
    <w:p w:rsidR="00035D3F" w:rsidRPr="00FD5A51" w:rsidRDefault="00035D3F" w:rsidP="00035D3F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035D3F" w:rsidRPr="00FD5A51" w:rsidRDefault="00035D3F" w:rsidP="00035D3F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035D3F" w:rsidRPr="00FD5A51" w:rsidRDefault="00035D3F" w:rsidP="00035D3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5A51">
        <w:rPr>
          <w:rFonts w:ascii="Times New Roman" w:hAnsi="Times New Roman"/>
          <w:sz w:val="28"/>
          <w:szCs w:val="28"/>
        </w:rPr>
        <w:t xml:space="preserve">Срок реализации данной программы </w:t>
      </w:r>
      <w:r w:rsidRPr="00FD5A51">
        <w:rPr>
          <w:rFonts w:ascii="Times New Roman" w:hAnsi="Times New Roman"/>
          <w:sz w:val="28"/>
          <w:szCs w:val="28"/>
          <w:lang w:eastAsia="zh-CN"/>
        </w:rPr>
        <w:t>для детей, поступивших в образовательное учреждение в первый класс в возрасте:</w:t>
      </w:r>
    </w:p>
    <w:p w:rsidR="00035D3F" w:rsidRPr="00FD5A51" w:rsidRDefault="00035D3F" w:rsidP="00035D3F">
      <w:pPr>
        <w:numPr>
          <w:ilvl w:val="0"/>
          <w:numId w:val="1"/>
        </w:numPr>
        <w:tabs>
          <w:tab w:val="clear" w:pos="1145"/>
          <w:tab w:val="num" w:pos="900"/>
        </w:tabs>
        <w:autoSpaceDE w:val="0"/>
        <w:autoSpaceDN w:val="0"/>
        <w:adjustRightInd w:val="0"/>
        <w:spacing w:after="0" w:line="240" w:lineRule="auto"/>
        <w:ind w:hanging="605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5A51">
        <w:rPr>
          <w:rFonts w:ascii="Times New Roman" w:hAnsi="Times New Roman"/>
          <w:sz w:val="28"/>
          <w:szCs w:val="28"/>
          <w:lang w:eastAsia="zh-CN"/>
        </w:rPr>
        <w:t>с шести лет шести месяцев до девяти лет, составляет 8 (9) лет 559 часов</w:t>
      </w:r>
      <w:r w:rsidRPr="00FD5A51">
        <w:rPr>
          <w:rFonts w:ascii="Times New Roman" w:hAnsi="Times New Roman"/>
          <w:sz w:val="28"/>
          <w:szCs w:val="28"/>
        </w:rPr>
        <w:t xml:space="preserve"> </w:t>
      </w:r>
      <w:r w:rsidRPr="00FD5A51">
        <w:rPr>
          <w:rFonts w:ascii="Times New Roman" w:hAnsi="Times New Roman"/>
          <w:sz w:val="28"/>
          <w:szCs w:val="28"/>
          <w:lang w:eastAsia="zh-CN"/>
        </w:rPr>
        <w:t>аудиторных и 757 часов</w:t>
      </w:r>
      <w:r w:rsidRPr="00FD5A51">
        <w:rPr>
          <w:rFonts w:ascii="Times New Roman" w:hAnsi="Times New Roman"/>
          <w:sz w:val="28"/>
          <w:szCs w:val="28"/>
        </w:rPr>
        <w:t xml:space="preserve"> внеаудиторной (самостоятельной) работы</w:t>
      </w:r>
      <w:r w:rsidRPr="00FD5A51">
        <w:rPr>
          <w:rFonts w:ascii="Times New Roman" w:hAnsi="Times New Roman"/>
          <w:sz w:val="28"/>
          <w:szCs w:val="28"/>
          <w:lang w:eastAsia="zh-CN"/>
        </w:rPr>
        <w:t>;</w:t>
      </w:r>
    </w:p>
    <w:p w:rsidR="00035D3F" w:rsidRPr="00FD5A51" w:rsidRDefault="00035D3F" w:rsidP="00035D3F">
      <w:pPr>
        <w:numPr>
          <w:ilvl w:val="0"/>
          <w:numId w:val="1"/>
        </w:numPr>
        <w:tabs>
          <w:tab w:val="clear" w:pos="1145"/>
          <w:tab w:val="num" w:pos="900"/>
        </w:tabs>
        <w:autoSpaceDE w:val="0"/>
        <w:autoSpaceDN w:val="0"/>
        <w:adjustRightInd w:val="0"/>
        <w:spacing w:after="0" w:line="240" w:lineRule="auto"/>
        <w:ind w:hanging="605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  <w:lang w:eastAsia="zh-CN"/>
        </w:rPr>
        <w:lastRenderedPageBreak/>
        <w:t>с десяти до двенадцати лет, составляет 5 (6) лет 363 часа аудиторных и 561 час</w:t>
      </w:r>
      <w:r w:rsidRPr="00FD5A51">
        <w:rPr>
          <w:rFonts w:ascii="Times New Roman" w:hAnsi="Times New Roman"/>
          <w:sz w:val="28"/>
          <w:szCs w:val="28"/>
        </w:rPr>
        <w:t xml:space="preserve"> внеаудиторной (самостоятельной) работы</w:t>
      </w:r>
      <w:r w:rsidRPr="00FD5A51">
        <w:rPr>
          <w:rFonts w:ascii="Times New Roman" w:hAnsi="Times New Roman"/>
          <w:sz w:val="28"/>
          <w:szCs w:val="28"/>
          <w:lang w:eastAsia="zh-CN"/>
        </w:rPr>
        <w:t>.</w:t>
      </w:r>
    </w:p>
    <w:p w:rsidR="00035D3F" w:rsidRPr="00FD5A51" w:rsidRDefault="00035D3F" w:rsidP="00035D3F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5A51">
        <w:rPr>
          <w:rFonts w:ascii="Times New Roman" w:hAnsi="Times New Roman"/>
          <w:sz w:val="28"/>
          <w:szCs w:val="28"/>
          <w:lang w:eastAsia="zh-CN"/>
        </w:rPr>
        <w:t>Основные разделы программы учебного предмета «Специальность (</w:t>
      </w:r>
      <w:r w:rsidR="00FD5A51">
        <w:rPr>
          <w:rFonts w:ascii="Times New Roman" w:hAnsi="Times New Roman" w:cs="Times New Roman"/>
          <w:sz w:val="28"/>
          <w:szCs w:val="28"/>
        </w:rPr>
        <w:t>флейта, кларнет</w:t>
      </w:r>
      <w:r w:rsidRPr="00FD5A51">
        <w:rPr>
          <w:rFonts w:ascii="Times New Roman" w:hAnsi="Times New Roman"/>
          <w:sz w:val="28"/>
          <w:szCs w:val="28"/>
          <w:lang w:eastAsia="zh-CN"/>
        </w:rPr>
        <w:t>)» включают 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 обучающихся; формы и методы контроля, система оценок; техническое и методическое обеспечение учебного процесса.</w:t>
      </w:r>
    </w:p>
    <w:p w:rsidR="00035D3F" w:rsidRPr="00FD5A51" w:rsidRDefault="00035D3F" w:rsidP="00035D3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В данной учебной программе периодичность и формы промежуточной аттестации указаны по каждому году обучения с указанием примерного репертуарного списка. </w:t>
      </w:r>
    </w:p>
    <w:p w:rsidR="00BC1F17" w:rsidRPr="00FD5A51" w:rsidRDefault="00BC1F17" w:rsidP="00BC1F17">
      <w:pPr>
        <w:pStyle w:val="Style1"/>
        <w:widowControl/>
        <w:ind w:firstLine="65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FD5A51">
        <w:rPr>
          <w:rStyle w:val="FontStyle12"/>
          <w:rFonts w:ascii="Times New Roman" w:hAnsi="Times New Roman" w:cs="Times New Roman"/>
          <w:sz w:val="28"/>
          <w:szCs w:val="28"/>
        </w:rPr>
        <w:t>Основными видами контроля учащихся являются:</w:t>
      </w:r>
    </w:p>
    <w:p w:rsidR="00BC1F17" w:rsidRPr="00FD5A51" w:rsidRDefault="00BC1F17" w:rsidP="00BC1F17">
      <w:pPr>
        <w:pStyle w:val="Style3"/>
        <w:widowControl/>
        <w:numPr>
          <w:ilvl w:val="0"/>
          <w:numId w:val="3"/>
        </w:numPr>
        <w:tabs>
          <w:tab w:val="left" w:pos="1330"/>
        </w:tabs>
        <w:spacing w:line="240" w:lineRule="auto"/>
        <w:ind w:firstLine="425"/>
        <w:jc w:val="both"/>
        <w:rPr>
          <w:rStyle w:val="FontStyle12"/>
          <w:rFonts w:ascii="Times New Roman" w:hAnsi="Times New Roman"/>
          <w:sz w:val="28"/>
          <w:szCs w:val="28"/>
          <w:lang w:eastAsia="zh-CN"/>
        </w:rPr>
      </w:pPr>
      <w:r w:rsidRPr="00FD5A51">
        <w:rPr>
          <w:rStyle w:val="FontStyle12"/>
          <w:rFonts w:ascii="Times New Roman" w:hAnsi="Times New Roman" w:cs="Times New Roman"/>
          <w:sz w:val="28"/>
          <w:szCs w:val="28"/>
        </w:rPr>
        <w:t>текущий контроль</w:t>
      </w:r>
    </w:p>
    <w:p w:rsidR="00BC1F17" w:rsidRPr="00FD5A51" w:rsidRDefault="00BC1F17" w:rsidP="00BC1F17">
      <w:pPr>
        <w:pStyle w:val="Style3"/>
        <w:widowControl/>
        <w:numPr>
          <w:ilvl w:val="0"/>
          <w:numId w:val="3"/>
        </w:numPr>
        <w:tabs>
          <w:tab w:val="left" w:pos="1330"/>
        </w:tabs>
        <w:spacing w:line="240" w:lineRule="auto"/>
        <w:ind w:firstLine="425"/>
        <w:jc w:val="both"/>
        <w:rPr>
          <w:rStyle w:val="FontStyle12"/>
          <w:rFonts w:ascii="Times New Roman" w:hAnsi="Times New Roman"/>
          <w:sz w:val="28"/>
          <w:szCs w:val="28"/>
          <w:lang w:eastAsia="zh-CN"/>
        </w:rPr>
      </w:pPr>
      <w:r w:rsidRPr="00FD5A51">
        <w:rPr>
          <w:rStyle w:val="FontStyle12"/>
          <w:rFonts w:ascii="Times New Roman" w:hAnsi="Times New Roman" w:cs="Times New Roman"/>
          <w:sz w:val="28"/>
          <w:szCs w:val="28"/>
        </w:rPr>
        <w:t>промежуточная аттестация учащихся</w:t>
      </w:r>
    </w:p>
    <w:p w:rsidR="00BC1F17" w:rsidRPr="00FD5A51" w:rsidRDefault="00BC1F17" w:rsidP="00BC1F17">
      <w:pPr>
        <w:pStyle w:val="Style3"/>
        <w:widowControl/>
        <w:numPr>
          <w:ilvl w:val="0"/>
          <w:numId w:val="3"/>
        </w:numPr>
        <w:tabs>
          <w:tab w:val="left" w:pos="1330"/>
        </w:tabs>
        <w:spacing w:line="240" w:lineRule="auto"/>
        <w:ind w:firstLine="425"/>
        <w:jc w:val="both"/>
        <w:rPr>
          <w:rStyle w:val="FontStyle12"/>
          <w:rFonts w:ascii="Times New Roman" w:hAnsi="Times New Roman"/>
          <w:sz w:val="28"/>
          <w:szCs w:val="28"/>
          <w:lang w:eastAsia="zh-CN"/>
        </w:rPr>
      </w:pPr>
      <w:r w:rsidRPr="00FD5A51">
        <w:rPr>
          <w:rStyle w:val="FontStyle12"/>
          <w:rFonts w:ascii="Times New Roman" w:hAnsi="Times New Roman" w:cs="Times New Roman"/>
          <w:sz w:val="28"/>
          <w:szCs w:val="28"/>
        </w:rPr>
        <w:t>итоговая аттестация учащихся.</w:t>
      </w:r>
    </w:p>
    <w:p w:rsidR="00BC1F17" w:rsidRPr="00FD5A51" w:rsidRDefault="00BC1F17" w:rsidP="00BC1F17">
      <w:pPr>
        <w:pStyle w:val="Style3"/>
        <w:widowControl/>
        <w:tabs>
          <w:tab w:val="left" w:pos="1330"/>
        </w:tabs>
        <w:spacing w:line="240" w:lineRule="auto"/>
        <w:ind w:left="425" w:firstLine="0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C1F17" w:rsidRPr="00FD5A51" w:rsidRDefault="00BC1F17" w:rsidP="00BC1F17">
      <w:pPr>
        <w:pStyle w:val="Style3"/>
        <w:widowControl/>
        <w:tabs>
          <w:tab w:val="left" w:pos="1330"/>
        </w:tabs>
        <w:spacing w:line="240" w:lineRule="auto"/>
        <w:ind w:left="425" w:firstLine="0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C1F17" w:rsidRPr="00FD5A51" w:rsidRDefault="00BC1F17" w:rsidP="00BC1F17">
      <w:pPr>
        <w:pStyle w:val="Style3"/>
        <w:widowControl/>
        <w:tabs>
          <w:tab w:val="left" w:pos="1330"/>
        </w:tabs>
        <w:spacing w:line="240" w:lineRule="auto"/>
        <w:ind w:left="425" w:firstLine="0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C1F17" w:rsidRPr="00FD5A51" w:rsidRDefault="00BC1F17" w:rsidP="00BC1F17">
      <w:pPr>
        <w:pStyle w:val="Style3"/>
        <w:widowControl/>
        <w:tabs>
          <w:tab w:val="left" w:pos="1330"/>
        </w:tabs>
        <w:spacing w:line="240" w:lineRule="auto"/>
        <w:ind w:left="425" w:firstLine="0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C1F17" w:rsidRPr="00FD5A51" w:rsidRDefault="00BC1F17" w:rsidP="00BC1F17">
      <w:pPr>
        <w:pStyle w:val="32"/>
        <w:shd w:val="clear" w:color="auto" w:fill="auto"/>
        <w:ind w:left="260"/>
        <w:rPr>
          <w:sz w:val="28"/>
          <w:szCs w:val="28"/>
        </w:rPr>
      </w:pPr>
      <w:r w:rsidRPr="00FD5A51">
        <w:rPr>
          <w:sz w:val="28"/>
          <w:szCs w:val="28"/>
        </w:rPr>
        <w:t>Аннотация к рабочей программе учебного предмета</w:t>
      </w:r>
    </w:p>
    <w:p w:rsidR="00BC1F17" w:rsidRPr="00FD5A51" w:rsidRDefault="00BC1F17" w:rsidP="00BC1F17">
      <w:pPr>
        <w:pStyle w:val="32"/>
        <w:shd w:val="clear" w:color="auto" w:fill="auto"/>
        <w:rPr>
          <w:sz w:val="28"/>
          <w:szCs w:val="28"/>
        </w:rPr>
      </w:pPr>
      <w:r w:rsidRPr="00FD5A51">
        <w:rPr>
          <w:sz w:val="28"/>
          <w:szCs w:val="28"/>
        </w:rPr>
        <w:t>ПО.01.УП.01</w:t>
      </w:r>
    </w:p>
    <w:p w:rsidR="00BC1F17" w:rsidRPr="00FD5A51" w:rsidRDefault="00BC1F17" w:rsidP="00BC1F17">
      <w:pPr>
        <w:pStyle w:val="32"/>
        <w:shd w:val="clear" w:color="auto" w:fill="auto"/>
        <w:ind w:left="260"/>
        <w:rPr>
          <w:sz w:val="28"/>
          <w:szCs w:val="28"/>
        </w:rPr>
      </w:pPr>
      <w:r w:rsidRPr="00FD5A51">
        <w:rPr>
          <w:sz w:val="28"/>
          <w:szCs w:val="28"/>
        </w:rPr>
        <w:t xml:space="preserve"> «Специальность» (</w:t>
      </w:r>
      <w:r w:rsidR="0035610D" w:rsidRPr="00FD5A51">
        <w:rPr>
          <w:sz w:val="28"/>
          <w:szCs w:val="28"/>
        </w:rPr>
        <w:t>ударные инст</w:t>
      </w:r>
      <w:r w:rsidR="002B40F0" w:rsidRPr="00FD5A51">
        <w:rPr>
          <w:sz w:val="28"/>
          <w:szCs w:val="28"/>
        </w:rPr>
        <w:t>рументы</w:t>
      </w:r>
      <w:r w:rsidRPr="00FD5A51">
        <w:rPr>
          <w:sz w:val="28"/>
          <w:szCs w:val="28"/>
        </w:rPr>
        <w:t>)</w:t>
      </w:r>
    </w:p>
    <w:p w:rsidR="00BC1F17" w:rsidRPr="00FD5A51" w:rsidRDefault="00BC1F17" w:rsidP="00BC1F17">
      <w:pPr>
        <w:pStyle w:val="32"/>
        <w:shd w:val="clear" w:color="auto" w:fill="auto"/>
        <w:ind w:left="260"/>
        <w:rPr>
          <w:sz w:val="28"/>
          <w:szCs w:val="28"/>
        </w:rPr>
      </w:pPr>
    </w:p>
    <w:p w:rsidR="00BC1F17" w:rsidRPr="00FD5A51" w:rsidRDefault="00BC1F17" w:rsidP="00BC1F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F17" w:rsidRPr="00FD5A51" w:rsidRDefault="00BC1F17" w:rsidP="00BC1F17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BC1F17" w:rsidRPr="00FD5A51" w:rsidRDefault="00BC1F17" w:rsidP="00BC1F1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5A51">
        <w:rPr>
          <w:rFonts w:ascii="Times New Roman" w:hAnsi="Times New Roman"/>
          <w:sz w:val="28"/>
          <w:szCs w:val="28"/>
          <w:lang w:eastAsia="zh-CN"/>
        </w:rPr>
        <w:t xml:space="preserve">Программа учебного предмета «Специальность» </w:t>
      </w:r>
      <w:r w:rsidR="002B40F0" w:rsidRPr="00FD5A51">
        <w:rPr>
          <w:rFonts w:ascii="Times New Roman" w:hAnsi="Times New Roman"/>
          <w:sz w:val="28"/>
          <w:szCs w:val="28"/>
          <w:lang w:eastAsia="zh-CN"/>
        </w:rPr>
        <w:t>ударные инструменты</w:t>
      </w:r>
      <w:r w:rsidRPr="00FD5A51">
        <w:rPr>
          <w:rFonts w:ascii="Times New Roman" w:hAnsi="Times New Roman"/>
          <w:sz w:val="28"/>
          <w:szCs w:val="28"/>
          <w:lang w:eastAsia="zh-CN"/>
        </w:rPr>
        <w:t>,  далее – «Специальность (</w:t>
      </w:r>
      <w:r w:rsidR="002B40F0" w:rsidRPr="00FD5A51">
        <w:rPr>
          <w:rFonts w:ascii="Times New Roman" w:hAnsi="Times New Roman"/>
          <w:sz w:val="28"/>
          <w:szCs w:val="28"/>
          <w:lang w:eastAsia="zh-CN"/>
        </w:rPr>
        <w:t>ударные инструменты</w:t>
      </w:r>
      <w:r w:rsidRPr="00FD5A51">
        <w:rPr>
          <w:rFonts w:ascii="Times New Roman" w:hAnsi="Times New Roman"/>
          <w:sz w:val="28"/>
          <w:szCs w:val="28"/>
          <w:lang w:eastAsia="zh-CN"/>
        </w:rPr>
        <w:t>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</w:t>
      </w:r>
      <w:r w:rsidR="002B40F0" w:rsidRPr="00FD5A51">
        <w:rPr>
          <w:rFonts w:ascii="Times New Roman" w:hAnsi="Times New Roman"/>
          <w:sz w:val="28"/>
          <w:szCs w:val="28"/>
          <w:lang w:eastAsia="zh-CN"/>
        </w:rPr>
        <w:t xml:space="preserve">Духовые и ударные </w:t>
      </w:r>
      <w:r w:rsidRPr="00FD5A51">
        <w:rPr>
          <w:rFonts w:ascii="Times New Roman" w:hAnsi="Times New Roman"/>
          <w:sz w:val="28"/>
          <w:szCs w:val="28"/>
          <w:lang w:eastAsia="zh-CN"/>
        </w:rPr>
        <w:t xml:space="preserve"> инструменты».</w:t>
      </w:r>
    </w:p>
    <w:p w:rsidR="00BC1F17" w:rsidRPr="00FD5A51" w:rsidRDefault="00BC1F17" w:rsidP="00BC1F1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5A51">
        <w:rPr>
          <w:rFonts w:ascii="Times New Roman" w:hAnsi="Times New Roman"/>
          <w:sz w:val="28"/>
          <w:szCs w:val="28"/>
        </w:rPr>
        <w:t>Цель учебного предмета –  п</w:t>
      </w:r>
      <w:r w:rsidRPr="00FD5A51">
        <w:rPr>
          <w:rFonts w:ascii="Times New Roman" w:hAnsi="Times New Roman"/>
          <w:sz w:val="28"/>
          <w:szCs w:val="28"/>
          <w:lang w:eastAsia="zh-CN"/>
        </w:rPr>
        <w:t xml:space="preserve">риобретение детьми знаний, умений и навыков игры на </w:t>
      </w:r>
      <w:r w:rsidR="002B40F0" w:rsidRPr="00FD5A51">
        <w:rPr>
          <w:rFonts w:ascii="Times New Roman" w:hAnsi="Times New Roman"/>
          <w:sz w:val="28"/>
          <w:szCs w:val="28"/>
          <w:lang w:eastAsia="zh-CN"/>
        </w:rPr>
        <w:t>ударных инструментах</w:t>
      </w:r>
      <w:r w:rsidRPr="00FD5A51">
        <w:rPr>
          <w:rFonts w:ascii="Times New Roman" w:hAnsi="Times New Roman"/>
          <w:sz w:val="28"/>
          <w:szCs w:val="28"/>
          <w:lang w:eastAsia="zh-CN"/>
        </w:rPr>
        <w:t>, получение ими художественного образования, эстетическое воспитание и духовно-нравственное развитие ученика.</w:t>
      </w:r>
    </w:p>
    <w:p w:rsidR="00BC1F17" w:rsidRPr="00FD5A51" w:rsidRDefault="00BC1F17" w:rsidP="00BC1F1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5A51">
        <w:rPr>
          <w:rFonts w:ascii="Times New Roman" w:hAnsi="Times New Roman"/>
          <w:sz w:val="28"/>
          <w:szCs w:val="28"/>
          <w:lang w:eastAsia="zh-CN"/>
        </w:rPr>
        <w:t>Учебные и воспитательные задачи:</w:t>
      </w:r>
    </w:p>
    <w:p w:rsidR="00BC1F17" w:rsidRPr="00FD5A51" w:rsidRDefault="00BC1F17" w:rsidP="00BC1F17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выявление творческих способностей ученика в области музыкального искусства и их развитие в области исполнительства на </w:t>
      </w:r>
      <w:r w:rsidR="002B40F0" w:rsidRPr="00FD5A51">
        <w:rPr>
          <w:rFonts w:ascii="Times New Roman" w:hAnsi="Times New Roman"/>
          <w:sz w:val="28"/>
          <w:szCs w:val="28"/>
          <w:lang w:eastAsia="zh-CN"/>
        </w:rPr>
        <w:t>ударных инструментах</w:t>
      </w:r>
      <w:r w:rsidR="002B40F0" w:rsidRPr="00FD5A51">
        <w:rPr>
          <w:rFonts w:ascii="Times New Roman" w:hAnsi="Times New Roman"/>
          <w:sz w:val="28"/>
          <w:szCs w:val="28"/>
        </w:rPr>
        <w:t xml:space="preserve"> </w:t>
      </w:r>
      <w:r w:rsidRPr="00FD5A51">
        <w:rPr>
          <w:rFonts w:ascii="Times New Roman" w:hAnsi="Times New Roman"/>
          <w:sz w:val="28"/>
          <w:szCs w:val="28"/>
        </w:rPr>
        <w:t>до уровня творческого самовыражения и самореализации;</w:t>
      </w:r>
    </w:p>
    <w:p w:rsidR="00BC1F17" w:rsidRPr="00FD5A51" w:rsidRDefault="00BC1F17" w:rsidP="00BC1F17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овладение знаниями, умениями и навыками игры на </w:t>
      </w:r>
      <w:r w:rsidR="00FD5A51">
        <w:rPr>
          <w:rFonts w:ascii="Times New Roman" w:hAnsi="Times New Roman"/>
          <w:sz w:val="28"/>
          <w:szCs w:val="28"/>
          <w:lang w:eastAsia="zh-CN"/>
        </w:rPr>
        <w:t>ударных</w:t>
      </w:r>
      <w:r w:rsidR="002B40F0" w:rsidRPr="00FD5A5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2B40F0" w:rsidRPr="00FD5A51">
        <w:rPr>
          <w:rFonts w:ascii="Times New Roman" w:hAnsi="Times New Roman"/>
          <w:sz w:val="28"/>
          <w:szCs w:val="28"/>
          <w:lang w:eastAsia="zh-CN"/>
        </w:rPr>
        <w:t>инструментах</w:t>
      </w:r>
      <w:proofErr w:type="gramStart"/>
      <w:r w:rsidRPr="00FD5A51">
        <w:rPr>
          <w:rFonts w:ascii="Times New Roman" w:hAnsi="Times New Roman"/>
          <w:sz w:val="28"/>
          <w:szCs w:val="28"/>
        </w:rPr>
        <w:t>,п</w:t>
      </w:r>
      <w:proofErr w:type="gramEnd"/>
      <w:r w:rsidRPr="00FD5A51">
        <w:rPr>
          <w:rFonts w:ascii="Times New Roman" w:hAnsi="Times New Roman"/>
          <w:sz w:val="28"/>
          <w:szCs w:val="28"/>
        </w:rPr>
        <w:t>озволяющими</w:t>
      </w:r>
      <w:proofErr w:type="spellEnd"/>
      <w:r w:rsidRPr="00FD5A51">
        <w:rPr>
          <w:rFonts w:ascii="Times New Roman" w:hAnsi="Times New Roman"/>
          <w:sz w:val="28"/>
          <w:szCs w:val="28"/>
        </w:rPr>
        <w:t xml:space="preserve">  выпускнику приобретать  собственный опыт </w:t>
      </w:r>
      <w:proofErr w:type="spellStart"/>
      <w:r w:rsidRPr="00FD5A51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FD5A51">
        <w:rPr>
          <w:rFonts w:ascii="Times New Roman" w:hAnsi="Times New Roman"/>
          <w:sz w:val="28"/>
          <w:szCs w:val="28"/>
        </w:rPr>
        <w:t>;</w:t>
      </w:r>
    </w:p>
    <w:p w:rsidR="00BC1F17" w:rsidRPr="00FD5A51" w:rsidRDefault="00BC1F17" w:rsidP="00BC1F17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FD5A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D5A51">
        <w:rPr>
          <w:rFonts w:ascii="Times New Roman" w:hAnsi="Times New Roman"/>
          <w:sz w:val="28"/>
          <w:szCs w:val="28"/>
        </w:rPr>
        <w:t xml:space="preserve"> опыта творческой деятельности;</w:t>
      </w:r>
    </w:p>
    <w:p w:rsidR="00BC1F17" w:rsidRPr="00FD5A51" w:rsidRDefault="00BC1F17" w:rsidP="00BC1F17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lastRenderedPageBreak/>
        <w:t>формирование навыков сольной и коллективной исполнительской практики;</w:t>
      </w:r>
    </w:p>
    <w:p w:rsidR="00BC1F17" w:rsidRPr="00FD5A51" w:rsidRDefault="00BC1F17" w:rsidP="00BC1F17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BC1F17" w:rsidRPr="00FD5A51" w:rsidRDefault="00BC1F17" w:rsidP="00BC1F17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BC1F17" w:rsidRPr="00FD5A51" w:rsidRDefault="00BC1F17" w:rsidP="00BC1F1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5A51">
        <w:rPr>
          <w:rFonts w:ascii="Times New Roman" w:hAnsi="Times New Roman"/>
          <w:sz w:val="28"/>
          <w:szCs w:val="28"/>
        </w:rPr>
        <w:t xml:space="preserve">Срок реализации данной программы </w:t>
      </w:r>
      <w:r w:rsidRPr="00FD5A51">
        <w:rPr>
          <w:rFonts w:ascii="Times New Roman" w:hAnsi="Times New Roman"/>
          <w:sz w:val="28"/>
          <w:szCs w:val="28"/>
          <w:lang w:eastAsia="zh-CN"/>
        </w:rPr>
        <w:t>для детей, поступивших в образовательное учреждение в первый класс в возрасте:</w:t>
      </w:r>
    </w:p>
    <w:p w:rsidR="00BC1F17" w:rsidRPr="00FD5A51" w:rsidRDefault="00BC1F17" w:rsidP="00BC1F17">
      <w:pPr>
        <w:numPr>
          <w:ilvl w:val="0"/>
          <w:numId w:val="1"/>
        </w:numPr>
        <w:tabs>
          <w:tab w:val="clear" w:pos="1145"/>
          <w:tab w:val="num" w:pos="900"/>
        </w:tabs>
        <w:autoSpaceDE w:val="0"/>
        <w:autoSpaceDN w:val="0"/>
        <w:adjustRightInd w:val="0"/>
        <w:spacing w:after="0" w:line="240" w:lineRule="auto"/>
        <w:ind w:hanging="605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5A51">
        <w:rPr>
          <w:rFonts w:ascii="Times New Roman" w:hAnsi="Times New Roman"/>
          <w:sz w:val="28"/>
          <w:szCs w:val="28"/>
          <w:lang w:eastAsia="zh-CN"/>
        </w:rPr>
        <w:t>с шести лет шести месяцев до девяти лет, составляет 8 (9) лет 559 часов</w:t>
      </w:r>
      <w:r w:rsidRPr="00FD5A51">
        <w:rPr>
          <w:rFonts w:ascii="Times New Roman" w:hAnsi="Times New Roman"/>
          <w:sz w:val="28"/>
          <w:szCs w:val="28"/>
        </w:rPr>
        <w:t xml:space="preserve"> </w:t>
      </w:r>
      <w:r w:rsidRPr="00FD5A51">
        <w:rPr>
          <w:rFonts w:ascii="Times New Roman" w:hAnsi="Times New Roman"/>
          <w:sz w:val="28"/>
          <w:szCs w:val="28"/>
          <w:lang w:eastAsia="zh-CN"/>
        </w:rPr>
        <w:t>аудиторных и 757 часов</w:t>
      </w:r>
      <w:r w:rsidRPr="00FD5A51">
        <w:rPr>
          <w:rFonts w:ascii="Times New Roman" w:hAnsi="Times New Roman"/>
          <w:sz w:val="28"/>
          <w:szCs w:val="28"/>
        </w:rPr>
        <w:t xml:space="preserve"> внеаудиторной (самостоятельной) работы</w:t>
      </w:r>
      <w:r w:rsidRPr="00FD5A51">
        <w:rPr>
          <w:rFonts w:ascii="Times New Roman" w:hAnsi="Times New Roman"/>
          <w:sz w:val="28"/>
          <w:szCs w:val="28"/>
          <w:lang w:eastAsia="zh-CN"/>
        </w:rPr>
        <w:t>;</w:t>
      </w:r>
    </w:p>
    <w:p w:rsidR="00BC1F17" w:rsidRPr="00FD5A51" w:rsidRDefault="00BC1F17" w:rsidP="00BC1F17">
      <w:pPr>
        <w:numPr>
          <w:ilvl w:val="0"/>
          <w:numId w:val="1"/>
        </w:numPr>
        <w:tabs>
          <w:tab w:val="clear" w:pos="1145"/>
          <w:tab w:val="num" w:pos="900"/>
        </w:tabs>
        <w:autoSpaceDE w:val="0"/>
        <w:autoSpaceDN w:val="0"/>
        <w:adjustRightInd w:val="0"/>
        <w:spacing w:after="0" w:line="240" w:lineRule="auto"/>
        <w:ind w:hanging="605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  <w:lang w:eastAsia="zh-CN"/>
        </w:rPr>
        <w:t>с десяти до двенадцати лет, составляет 5 (6) лет 363 часа аудиторных и 561 час</w:t>
      </w:r>
      <w:r w:rsidRPr="00FD5A51">
        <w:rPr>
          <w:rFonts w:ascii="Times New Roman" w:hAnsi="Times New Roman"/>
          <w:sz w:val="28"/>
          <w:szCs w:val="28"/>
        </w:rPr>
        <w:t xml:space="preserve"> внеаудиторной (самостоятельной) работы</w:t>
      </w:r>
      <w:r w:rsidRPr="00FD5A51">
        <w:rPr>
          <w:rFonts w:ascii="Times New Roman" w:hAnsi="Times New Roman"/>
          <w:sz w:val="28"/>
          <w:szCs w:val="28"/>
          <w:lang w:eastAsia="zh-CN"/>
        </w:rPr>
        <w:t>.</w:t>
      </w:r>
    </w:p>
    <w:p w:rsidR="00BC1F17" w:rsidRPr="00FD5A51" w:rsidRDefault="00BC1F17" w:rsidP="00BC1F17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5A51">
        <w:rPr>
          <w:rFonts w:ascii="Times New Roman" w:hAnsi="Times New Roman"/>
          <w:sz w:val="28"/>
          <w:szCs w:val="28"/>
          <w:lang w:eastAsia="zh-CN"/>
        </w:rPr>
        <w:t>Основные разделы программы учебного предмета «Специальность (</w:t>
      </w:r>
      <w:r w:rsidR="002B40F0" w:rsidRPr="00FD5A51">
        <w:rPr>
          <w:rFonts w:ascii="Times New Roman" w:hAnsi="Times New Roman"/>
          <w:sz w:val="28"/>
          <w:szCs w:val="28"/>
          <w:lang w:eastAsia="zh-CN"/>
        </w:rPr>
        <w:t>ударные инструменты</w:t>
      </w:r>
      <w:r w:rsidRPr="00FD5A51">
        <w:rPr>
          <w:rFonts w:ascii="Times New Roman" w:hAnsi="Times New Roman"/>
          <w:sz w:val="28"/>
          <w:szCs w:val="28"/>
          <w:lang w:eastAsia="zh-CN"/>
        </w:rPr>
        <w:t>)» включают 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 обучающихся; формы и методы контроля, система оценок; техническое и методическое обеспечение учебного процесса.</w:t>
      </w:r>
    </w:p>
    <w:p w:rsidR="00BC1F17" w:rsidRPr="00FD5A51" w:rsidRDefault="00BC1F17" w:rsidP="00BC1F1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В данной учебной программе периодичность и формы промежуточной аттестации указаны по каждому году обучения с указанием примерного репертуарного списка. </w:t>
      </w:r>
    </w:p>
    <w:p w:rsidR="00BC1F17" w:rsidRPr="00FD5A51" w:rsidRDefault="00BC1F17" w:rsidP="00BC1F17">
      <w:pPr>
        <w:pStyle w:val="Style1"/>
        <w:widowControl/>
        <w:ind w:firstLine="65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FD5A51">
        <w:rPr>
          <w:rStyle w:val="FontStyle12"/>
          <w:rFonts w:ascii="Times New Roman" w:hAnsi="Times New Roman" w:cs="Times New Roman"/>
          <w:sz w:val="28"/>
          <w:szCs w:val="28"/>
        </w:rPr>
        <w:t>Основными видами контроля учащихся являются:</w:t>
      </w:r>
    </w:p>
    <w:p w:rsidR="00BC1F17" w:rsidRPr="00FD5A51" w:rsidRDefault="00BC1F17" w:rsidP="00BC1F17">
      <w:pPr>
        <w:pStyle w:val="Style3"/>
        <w:widowControl/>
        <w:numPr>
          <w:ilvl w:val="0"/>
          <w:numId w:val="3"/>
        </w:numPr>
        <w:tabs>
          <w:tab w:val="left" w:pos="1330"/>
        </w:tabs>
        <w:spacing w:line="240" w:lineRule="auto"/>
        <w:ind w:firstLine="425"/>
        <w:jc w:val="both"/>
        <w:rPr>
          <w:rStyle w:val="FontStyle12"/>
          <w:rFonts w:ascii="Times New Roman" w:hAnsi="Times New Roman"/>
          <w:sz w:val="28"/>
          <w:szCs w:val="28"/>
          <w:lang w:eastAsia="zh-CN"/>
        </w:rPr>
      </w:pPr>
      <w:r w:rsidRPr="00FD5A51">
        <w:rPr>
          <w:rStyle w:val="FontStyle12"/>
          <w:rFonts w:ascii="Times New Roman" w:hAnsi="Times New Roman" w:cs="Times New Roman"/>
          <w:sz w:val="28"/>
          <w:szCs w:val="28"/>
        </w:rPr>
        <w:t>текущий контроль</w:t>
      </w:r>
    </w:p>
    <w:p w:rsidR="00BC1F17" w:rsidRPr="00FD5A51" w:rsidRDefault="00BC1F17" w:rsidP="00BC1F17">
      <w:pPr>
        <w:pStyle w:val="Style3"/>
        <w:widowControl/>
        <w:numPr>
          <w:ilvl w:val="0"/>
          <w:numId w:val="3"/>
        </w:numPr>
        <w:tabs>
          <w:tab w:val="left" w:pos="1330"/>
        </w:tabs>
        <w:spacing w:line="240" w:lineRule="auto"/>
        <w:ind w:firstLine="425"/>
        <w:jc w:val="both"/>
        <w:rPr>
          <w:rStyle w:val="FontStyle12"/>
          <w:rFonts w:ascii="Times New Roman" w:hAnsi="Times New Roman"/>
          <w:sz w:val="28"/>
          <w:szCs w:val="28"/>
          <w:lang w:eastAsia="zh-CN"/>
        </w:rPr>
      </w:pPr>
      <w:r w:rsidRPr="00FD5A51">
        <w:rPr>
          <w:rStyle w:val="FontStyle12"/>
          <w:rFonts w:ascii="Times New Roman" w:hAnsi="Times New Roman" w:cs="Times New Roman"/>
          <w:sz w:val="28"/>
          <w:szCs w:val="28"/>
        </w:rPr>
        <w:t>промежуточная аттестация учащихся</w:t>
      </w:r>
    </w:p>
    <w:p w:rsidR="00035D3F" w:rsidRPr="00FD5A51" w:rsidRDefault="00BC1F17" w:rsidP="00035D3F">
      <w:pPr>
        <w:pStyle w:val="Style3"/>
        <w:widowControl/>
        <w:numPr>
          <w:ilvl w:val="0"/>
          <w:numId w:val="3"/>
        </w:numPr>
        <w:tabs>
          <w:tab w:val="left" w:pos="1330"/>
        </w:tabs>
        <w:spacing w:line="240" w:lineRule="auto"/>
        <w:ind w:firstLine="425"/>
        <w:jc w:val="both"/>
        <w:rPr>
          <w:rStyle w:val="FontStyle12"/>
          <w:rFonts w:ascii="Times New Roman" w:hAnsi="Times New Roman"/>
          <w:sz w:val="28"/>
          <w:szCs w:val="28"/>
          <w:lang w:eastAsia="zh-CN"/>
        </w:rPr>
      </w:pPr>
      <w:r w:rsidRPr="00FD5A51">
        <w:rPr>
          <w:rStyle w:val="FontStyle12"/>
          <w:rFonts w:ascii="Times New Roman" w:hAnsi="Times New Roman" w:cs="Times New Roman"/>
          <w:sz w:val="28"/>
          <w:szCs w:val="28"/>
        </w:rPr>
        <w:t>итоговая аттестация учащихся.</w:t>
      </w:r>
    </w:p>
    <w:p w:rsidR="002B40F0" w:rsidRPr="00FD5A51" w:rsidRDefault="002B40F0" w:rsidP="002B40F0">
      <w:pPr>
        <w:pStyle w:val="Style3"/>
        <w:widowControl/>
        <w:tabs>
          <w:tab w:val="left" w:pos="1330"/>
        </w:tabs>
        <w:spacing w:line="240" w:lineRule="auto"/>
        <w:ind w:left="425" w:firstLine="0"/>
        <w:jc w:val="both"/>
        <w:rPr>
          <w:rStyle w:val="FontStyle12"/>
          <w:rFonts w:ascii="Times New Roman" w:hAnsi="Times New Roman"/>
          <w:sz w:val="28"/>
          <w:szCs w:val="28"/>
          <w:lang w:eastAsia="zh-CN"/>
        </w:rPr>
      </w:pPr>
    </w:p>
    <w:p w:rsidR="00BC1F17" w:rsidRPr="00FD5A51" w:rsidRDefault="00BC1F17" w:rsidP="00BC1F17">
      <w:pPr>
        <w:pStyle w:val="Style3"/>
        <w:widowControl/>
        <w:tabs>
          <w:tab w:val="left" w:pos="1330"/>
        </w:tabs>
        <w:spacing w:line="240" w:lineRule="auto"/>
        <w:ind w:left="425" w:firstLine="0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C1F17" w:rsidRPr="00FD5A51" w:rsidRDefault="00BC1F17" w:rsidP="00BC1F17">
      <w:pPr>
        <w:pStyle w:val="32"/>
        <w:shd w:val="clear" w:color="auto" w:fill="auto"/>
        <w:ind w:left="260"/>
        <w:jc w:val="left"/>
        <w:rPr>
          <w:sz w:val="28"/>
          <w:szCs w:val="28"/>
        </w:rPr>
      </w:pPr>
      <w:r w:rsidRPr="00FD5A51">
        <w:rPr>
          <w:sz w:val="28"/>
          <w:szCs w:val="28"/>
        </w:rPr>
        <w:t xml:space="preserve">                     </w:t>
      </w:r>
    </w:p>
    <w:p w:rsidR="00BC1F17" w:rsidRPr="00FD5A51" w:rsidRDefault="00BC1F17" w:rsidP="002B40F0">
      <w:pPr>
        <w:pStyle w:val="32"/>
        <w:shd w:val="clear" w:color="auto" w:fill="auto"/>
        <w:ind w:left="260"/>
        <w:jc w:val="left"/>
        <w:rPr>
          <w:sz w:val="28"/>
          <w:szCs w:val="28"/>
        </w:rPr>
      </w:pPr>
      <w:r w:rsidRPr="00FD5A51">
        <w:rPr>
          <w:sz w:val="28"/>
          <w:szCs w:val="28"/>
        </w:rPr>
        <w:t xml:space="preserve">                     </w:t>
      </w:r>
    </w:p>
    <w:p w:rsidR="00035D3F" w:rsidRPr="00FD5A51" w:rsidRDefault="00035D3F" w:rsidP="00035D3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D18" w:rsidRPr="00FD5A51" w:rsidRDefault="00CE5D18" w:rsidP="00035D3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F17" w:rsidRPr="00FD5A51" w:rsidRDefault="00BC1F17" w:rsidP="00BC1F17">
      <w:pPr>
        <w:pStyle w:val="32"/>
        <w:shd w:val="clear" w:color="auto" w:fill="auto"/>
        <w:ind w:left="260"/>
        <w:rPr>
          <w:sz w:val="28"/>
          <w:szCs w:val="28"/>
        </w:rPr>
      </w:pPr>
      <w:r w:rsidRPr="00FD5A51">
        <w:rPr>
          <w:sz w:val="28"/>
          <w:szCs w:val="28"/>
        </w:rPr>
        <w:t>Аннотация к рабочей программе учебного предмета</w:t>
      </w:r>
    </w:p>
    <w:p w:rsidR="00BC1F17" w:rsidRPr="00FD5A51" w:rsidRDefault="00BC1F17" w:rsidP="00BC1F17">
      <w:pPr>
        <w:pStyle w:val="32"/>
        <w:shd w:val="clear" w:color="auto" w:fill="auto"/>
        <w:rPr>
          <w:sz w:val="28"/>
          <w:szCs w:val="28"/>
        </w:rPr>
      </w:pPr>
      <w:r w:rsidRPr="00FD5A51">
        <w:rPr>
          <w:sz w:val="28"/>
          <w:szCs w:val="28"/>
        </w:rPr>
        <w:t>ПО.01.УП.02</w:t>
      </w:r>
    </w:p>
    <w:p w:rsidR="00BC1F17" w:rsidRPr="00FD5A51" w:rsidRDefault="00BC1F17" w:rsidP="00BC1F17">
      <w:pPr>
        <w:pStyle w:val="32"/>
        <w:shd w:val="clear" w:color="auto" w:fill="auto"/>
        <w:ind w:left="260"/>
        <w:rPr>
          <w:sz w:val="28"/>
          <w:szCs w:val="28"/>
        </w:rPr>
      </w:pPr>
      <w:r w:rsidRPr="00FD5A51">
        <w:rPr>
          <w:sz w:val="28"/>
          <w:szCs w:val="28"/>
        </w:rPr>
        <w:t xml:space="preserve"> «Ансамбль» (</w:t>
      </w:r>
      <w:r w:rsidR="002B40F0" w:rsidRPr="00FD5A51">
        <w:rPr>
          <w:sz w:val="28"/>
          <w:szCs w:val="28"/>
        </w:rPr>
        <w:t>духовые инструменты</w:t>
      </w:r>
      <w:r w:rsidRPr="00FD5A51">
        <w:rPr>
          <w:sz w:val="28"/>
          <w:szCs w:val="28"/>
        </w:rPr>
        <w:t>)</w:t>
      </w:r>
    </w:p>
    <w:p w:rsidR="00BC1F17" w:rsidRPr="00FD5A51" w:rsidRDefault="00BC1F17" w:rsidP="00BC1F17">
      <w:pPr>
        <w:pStyle w:val="32"/>
        <w:shd w:val="clear" w:color="auto" w:fill="auto"/>
        <w:ind w:left="260"/>
        <w:rPr>
          <w:sz w:val="28"/>
          <w:szCs w:val="28"/>
        </w:rPr>
      </w:pPr>
    </w:p>
    <w:p w:rsidR="00CE5D18" w:rsidRPr="00FD5A51" w:rsidRDefault="00CE5D18" w:rsidP="00CE5D1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5D18" w:rsidRPr="00FD5A51" w:rsidRDefault="00CE5D18" w:rsidP="00CE5D1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Рабочая программа учебного предмета «Ансамбль</w:t>
      </w:r>
      <w:r w:rsidR="00BC1F17" w:rsidRPr="00FD5A51">
        <w:rPr>
          <w:rFonts w:ascii="Times New Roman" w:hAnsi="Times New Roman"/>
          <w:sz w:val="28"/>
          <w:szCs w:val="28"/>
        </w:rPr>
        <w:t xml:space="preserve"> </w:t>
      </w:r>
      <w:r w:rsidRPr="00FD5A51">
        <w:rPr>
          <w:rFonts w:ascii="Times New Roman" w:hAnsi="Times New Roman"/>
          <w:sz w:val="28"/>
          <w:szCs w:val="28"/>
        </w:rPr>
        <w:t>(</w:t>
      </w:r>
      <w:r w:rsidR="002B40F0" w:rsidRPr="00FD5A51">
        <w:rPr>
          <w:rFonts w:ascii="Times New Roman" w:hAnsi="Times New Roman"/>
          <w:sz w:val="28"/>
          <w:szCs w:val="28"/>
        </w:rPr>
        <w:t>духовые инструменты</w:t>
      </w:r>
      <w:r w:rsidRPr="00FD5A51">
        <w:rPr>
          <w:rFonts w:ascii="Times New Roman" w:hAnsi="Times New Roman"/>
          <w:sz w:val="28"/>
          <w:szCs w:val="28"/>
        </w:rPr>
        <w:t xml:space="preserve">)»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Pr="00FD5A51">
        <w:rPr>
          <w:rFonts w:ascii="Times New Roman" w:hAnsi="Times New Roman"/>
          <w:sz w:val="28"/>
          <w:szCs w:val="28"/>
        </w:rPr>
        <w:lastRenderedPageBreak/>
        <w:t>«</w:t>
      </w:r>
      <w:r w:rsidR="002B40F0" w:rsidRPr="00FD5A51">
        <w:rPr>
          <w:rFonts w:ascii="Times New Roman" w:hAnsi="Times New Roman"/>
          <w:sz w:val="28"/>
          <w:szCs w:val="28"/>
        </w:rPr>
        <w:t>Духовые и ударные</w:t>
      </w:r>
      <w:r w:rsidRPr="00FD5A51">
        <w:rPr>
          <w:rFonts w:ascii="Times New Roman" w:hAnsi="Times New Roman"/>
          <w:sz w:val="28"/>
          <w:szCs w:val="28"/>
        </w:rPr>
        <w:t xml:space="preserve"> инструменты» и является её частью. Место предмета в структуре дополнительной предпрофессиональной общеобразовательной программы «</w:t>
      </w:r>
      <w:r w:rsidR="002B40F0" w:rsidRPr="00FD5A51">
        <w:rPr>
          <w:rFonts w:ascii="Times New Roman" w:hAnsi="Times New Roman"/>
          <w:sz w:val="28"/>
          <w:szCs w:val="28"/>
        </w:rPr>
        <w:t>Духовые и ударные</w:t>
      </w:r>
      <w:r w:rsidRPr="00FD5A51">
        <w:rPr>
          <w:rFonts w:ascii="Times New Roman" w:hAnsi="Times New Roman"/>
          <w:sz w:val="28"/>
          <w:szCs w:val="28"/>
        </w:rPr>
        <w:t xml:space="preserve"> инструменты» в области музыкального искусства: предметная область Музыкальное исполнительство ПО.01; учебный предмет </w:t>
      </w:r>
      <w:r w:rsidR="002B40F0" w:rsidRPr="00FD5A51">
        <w:rPr>
          <w:rFonts w:ascii="Times New Roman" w:hAnsi="Times New Roman"/>
          <w:sz w:val="28"/>
          <w:szCs w:val="28"/>
        </w:rPr>
        <w:t>Ансамбль</w:t>
      </w:r>
      <w:r w:rsidRPr="00FD5A51">
        <w:rPr>
          <w:rFonts w:ascii="Times New Roman" w:hAnsi="Times New Roman"/>
          <w:sz w:val="28"/>
          <w:szCs w:val="28"/>
        </w:rPr>
        <w:t xml:space="preserve"> УП.02.</w:t>
      </w:r>
    </w:p>
    <w:p w:rsidR="00CE5D18" w:rsidRPr="00FD5A51" w:rsidRDefault="00CE5D18" w:rsidP="00CE5D18">
      <w:pPr>
        <w:spacing w:after="0" w:line="240" w:lineRule="auto"/>
        <w:ind w:firstLine="691"/>
        <w:jc w:val="both"/>
        <w:rPr>
          <w:rFonts w:ascii="Times New Roman" w:hAnsi="Times New Roman"/>
          <w:i/>
          <w:sz w:val="28"/>
          <w:szCs w:val="28"/>
        </w:rPr>
      </w:pPr>
      <w:r w:rsidRPr="00FD5A51">
        <w:rPr>
          <w:rFonts w:ascii="Times New Roman" w:hAnsi="Times New Roman"/>
          <w:b/>
          <w:bCs/>
          <w:sz w:val="28"/>
          <w:szCs w:val="28"/>
        </w:rPr>
        <w:t>Цель</w:t>
      </w:r>
      <w:r w:rsidRPr="00FD5A51">
        <w:rPr>
          <w:rFonts w:ascii="Times New Roman" w:hAnsi="Times New Roman"/>
          <w:bCs/>
          <w:sz w:val="28"/>
          <w:szCs w:val="28"/>
        </w:rPr>
        <w:t xml:space="preserve">: </w:t>
      </w:r>
    </w:p>
    <w:p w:rsidR="00CE5D18" w:rsidRPr="00FD5A51" w:rsidRDefault="00CE5D18" w:rsidP="00CE5D1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5A51">
        <w:rPr>
          <w:rStyle w:val="FontStyle16"/>
          <w:sz w:val="28"/>
          <w:szCs w:val="28"/>
        </w:rPr>
        <w:t xml:space="preserve">- выявление творческих способностей ученика </w:t>
      </w:r>
      <w:r w:rsidRPr="00FD5A51">
        <w:rPr>
          <w:rFonts w:ascii="Times New Roman" w:hAnsi="Times New Roman"/>
          <w:sz w:val="28"/>
          <w:szCs w:val="28"/>
        </w:rPr>
        <w:t>в области музыкального искусства</w:t>
      </w:r>
      <w:r w:rsidRPr="00FD5A51">
        <w:rPr>
          <w:rStyle w:val="FontStyle16"/>
          <w:sz w:val="28"/>
          <w:szCs w:val="28"/>
        </w:rPr>
        <w:t xml:space="preserve"> и их развитие в области исполнительства </w:t>
      </w:r>
      <w:r w:rsidRPr="00FD5A51">
        <w:rPr>
          <w:rFonts w:ascii="Times New Roman" w:hAnsi="Times New Roman"/>
          <w:sz w:val="28"/>
          <w:szCs w:val="28"/>
        </w:rPr>
        <w:t xml:space="preserve">на </w:t>
      </w:r>
      <w:r w:rsidR="002B40F0" w:rsidRPr="00FD5A51">
        <w:rPr>
          <w:rFonts w:ascii="Times New Roman" w:hAnsi="Times New Roman"/>
          <w:sz w:val="28"/>
          <w:szCs w:val="28"/>
        </w:rPr>
        <w:t>духовых инструментах</w:t>
      </w:r>
      <w:r w:rsidRPr="00FD5A51">
        <w:rPr>
          <w:rStyle w:val="FontStyle16"/>
          <w:sz w:val="28"/>
          <w:szCs w:val="28"/>
        </w:rPr>
        <w:t xml:space="preserve"> до </w:t>
      </w:r>
      <w:r w:rsidRPr="00FD5A51">
        <w:rPr>
          <w:rFonts w:ascii="Times New Roman" w:hAnsi="Times New Roman"/>
          <w:sz w:val="28"/>
          <w:szCs w:val="28"/>
        </w:rPr>
        <w:t>уровня подготовки, достаточного для творческого самовыражения и самореализации.</w:t>
      </w:r>
    </w:p>
    <w:p w:rsidR="00CE5D18" w:rsidRPr="00FD5A51" w:rsidRDefault="00CE5D18" w:rsidP="00CE5D18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5D18" w:rsidRPr="00FD5A51" w:rsidRDefault="00CE5D18" w:rsidP="00CE5D18">
      <w:pPr>
        <w:pStyle w:val="a4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</w:rPr>
        <w:t>Задачи</w:t>
      </w:r>
      <w:r w:rsidRPr="00FD5A51">
        <w:rPr>
          <w:rFonts w:ascii="Times New Roman" w:hAnsi="Times New Roman"/>
          <w:sz w:val="28"/>
          <w:szCs w:val="28"/>
        </w:rPr>
        <w:t>:</w:t>
      </w:r>
    </w:p>
    <w:p w:rsidR="00CE5D18" w:rsidRPr="00FD5A51" w:rsidRDefault="00CE5D18" w:rsidP="00CE5D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- формирование комплекса исполнительских навыков – овладение знаниями, умениями и навыками игры в ансамбле, позволяющими выпускнику приобретать собственный опыт </w:t>
      </w:r>
      <w:proofErr w:type="spellStart"/>
      <w:r w:rsidRPr="00FD5A51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FD5A51">
        <w:rPr>
          <w:rFonts w:ascii="Times New Roman" w:hAnsi="Times New Roman"/>
          <w:sz w:val="28"/>
          <w:szCs w:val="28"/>
        </w:rPr>
        <w:t>;</w:t>
      </w:r>
    </w:p>
    <w:p w:rsidR="00CE5D18" w:rsidRPr="00FD5A51" w:rsidRDefault="00CE5D18" w:rsidP="00CE5D18">
      <w:pPr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приобретение детьми опыта творческой деятельности;</w:t>
      </w:r>
    </w:p>
    <w:p w:rsidR="00CE5D18" w:rsidRPr="00FD5A51" w:rsidRDefault="00CE5D18" w:rsidP="00CE5D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CE5D18" w:rsidRPr="00FD5A51" w:rsidRDefault="00CE5D18" w:rsidP="00CE5D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 (ГОУСПО);</w:t>
      </w:r>
    </w:p>
    <w:p w:rsidR="00CE5D18" w:rsidRPr="00FD5A51" w:rsidRDefault="00CE5D18" w:rsidP="00CE5D18">
      <w:pPr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.</w:t>
      </w:r>
    </w:p>
    <w:p w:rsidR="00CE5D18" w:rsidRPr="00FD5A51" w:rsidRDefault="00CE5D18" w:rsidP="00CE5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Срок реализации учебного предмета </w:t>
      </w:r>
      <w:r w:rsidRPr="00FD5A51">
        <w:rPr>
          <w:rFonts w:ascii="Times New Roman" w:hAnsi="Times New Roman"/>
          <w:bCs/>
          <w:iCs/>
          <w:sz w:val="28"/>
          <w:szCs w:val="28"/>
        </w:rPr>
        <w:t>«Ансамбль</w:t>
      </w:r>
      <w:r w:rsidR="00BC1F17" w:rsidRPr="00FD5A5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D5A51">
        <w:rPr>
          <w:rFonts w:ascii="Times New Roman" w:hAnsi="Times New Roman"/>
          <w:bCs/>
          <w:iCs/>
          <w:sz w:val="28"/>
          <w:szCs w:val="28"/>
        </w:rPr>
        <w:t>(</w:t>
      </w:r>
      <w:r w:rsidR="002B40F0" w:rsidRPr="00FD5A51">
        <w:rPr>
          <w:rFonts w:ascii="Times New Roman" w:hAnsi="Times New Roman"/>
          <w:bCs/>
          <w:iCs/>
          <w:sz w:val="28"/>
          <w:szCs w:val="28"/>
        </w:rPr>
        <w:t>духовые инструменты</w:t>
      </w:r>
      <w:r w:rsidRPr="00FD5A51">
        <w:rPr>
          <w:rFonts w:ascii="Times New Roman" w:hAnsi="Times New Roman"/>
          <w:bCs/>
          <w:iCs/>
          <w:sz w:val="28"/>
          <w:szCs w:val="28"/>
        </w:rPr>
        <w:t>)</w:t>
      </w:r>
      <w:r w:rsidRPr="00FD5A51">
        <w:rPr>
          <w:rFonts w:ascii="Times New Roman" w:hAnsi="Times New Roman"/>
          <w:sz w:val="28"/>
          <w:szCs w:val="28"/>
        </w:rPr>
        <w:t>» для детей с</w:t>
      </w:r>
      <w:r w:rsidR="002C3EC6" w:rsidRPr="00FD5A51">
        <w:rPr>
          <w:rFonts w:ascii="Times New Roman" w:hAnsi="Times New Roman"/>
          <w:sz w:val="28"/>
          <w:szCs w:val="28"/>
        </w:rPr>
        <w:t xml:space="preserve"> </w:t>
      </w:r>
      <w:r w:rsidRPr="00FD5A51">
        <w:rPr>
          <w:rFonts w:ascii="Times New Roman" w:hAnsi="Times New Roman"/>
          <w:sz w:val="28"/>
          <w:szCs w:val="28"/>
        </w:rPr>
        <w:t>4 по 8 классы (8 лет) и с</w:t>
      </w:r>
      <w:r w:rsidR="00FD5A51">
        <w:rPr>
          <w:rFonts w:ascii="Times New Roman" w:hAnsi="Times New Roman"/>
          <w:sz w:val="28"/>
          <w:szCs w:val="28"/>
        </w:rPr>
        <w:t xml:space="preserve"> </w:t>
      </w:r>
      <w:r w:rsidRPr="00FD5A51">
        <w:rPr>
          <w:rFonts w:ascii="Times New Roman" w:hAnsi="Times New Roman"/>
          <w:sz w:val="28"/>
          <w:szCs w:val="28"/>
        </w:rPr>
        <w:t>2 по 5 (5 лет).</w:t>
      </w:r>
    </w:p>
    <w:p w:rsidR="00CE5D18" w:rsidRPr="00FD5A51" w:rsidRDefault="00CE5D18" w:rsidP="00CE5D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CE5D18" w:rsidRPr="00FD5A51" w:rsidRDefault="00CE5D18" w:rsidP="00CE5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предмета: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1544"/>
        <w:gridCol w:w="1116"/>
        <w:gridCol w:w="1604"/>
        <w:gridCol w:w="1116"/>
      </w:tblGrid>
      <w:tr w:rsidR="00CE5D18" w:rsidRPr="00FD5A51" w:rsidTr="007F27C3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sz w:val="28"/>
                <w:szCs w:val="28"/>
              </w:rPr>
              <w:t>Срок обучения – 8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9-й класс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sz w:val="28"/>
                <w:szCs w:val="28"/>
              </w:rPr>
              <w:t>Срок обучения – 5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6-й класс</w:t>
            </w:r>
          </w:p>
        </w:tc>
      </w:tr>
      <w:tr w:rsidR="00CE5D18" w:rsidRPr="00FD5A51" w:rsidTr="007F27C3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330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  <w:tr w:rsidR="00CE5D18" w:rsidRPr="00FD5A51" w:rsidTr="007F27C3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FD5A51">
              <w:rPr>
                <w:rFonts w:ascii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165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CE5D18" w:rsidRPr="00FD5A51" w:rsidTr="007F27C3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165часов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8" w:rsidRPr="00FD5A51" w:rsidRDefault="00CE5D18" w:rsidP="007F2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</w:tbl>
    <w:p w:rsidR="00CE5D18" w:rsidRPr="00FD5A51" w:rsidRDefault="00CE5D18" w:rsidP="00CE5D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Форма проведения учебных аудиторных занятий: групповая (от</w:t>
      </w:r>
      <w:r w:rsidR="002C3EC6" w:rsidRPr="00FD5A51">
        <w:rPr>
          <w:rFonts w:ascii="Times New Roman" w:hAnsi="Times New Roman"/>
          <w:sz w:val="28"/>
          <w:szCs w:val="28"/>
        </w:rPr>
        <w:t xml:space="preserve"> </w:t>
      </w:r>
      <w:r w:rsidRPr="00FD5A51">
        <w:rPr>
          <w:rFonts w:ascii="Times New Roman" w:hAnsi="Times New Roman"/>
          <w:sz w:val="28"/>
          <w:szCs w:val="28"/>
        </w:rPr>
        <w:t>2 до 4 чел.).</w:t>
      </w:r>
    </w:p>
    <w:p w:rsidR="00CE5D18" w:rsidRPr="00FD5A51" w:rsidRDefault="00CE5D18" w:rsidP="00CE5D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D18" w:rsidRPr="00FD5A51" w:rsidRDefault="00CE5D18" w:rsidP="00CE5D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Рабочая программа включает: </w:t>
      </w:r>
    </w:p>
    <w:p w:rsidR="00CE5D18" w:rsidRPr="00FD5A51" w:rsidRDefault="00CE5D18" w:rsidP="00CE5D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5D18" w:rsidRPr="00FD5A51" w:rsidRDefault="00CE5D18" w:rsidP="00FD5A5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E5D18" w:rsidRPr="00FD5A51" w:rsidRDefault="00CE5D18" w:rsidP="00CE5D18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CE5D18" w:rsidRPr="00FD5A51" w:rsidRDefault="00CE5D18" w:rsidP="00CE5D18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CE5D18" w:rsidRPr="00FD5A51" w:rsidRDefault="00CE5D18" w:rsidP="00CE5D18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Обоснование структуры программы учебного предмета;</w:t>
      </w:r>
    </w:p>
    <w:p w:rsidR="00CE5D18" w:rsidRPr="00FD5A51" w:rsidRDefault="00CE5D18" w:rsidP="00CE5D18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Методы обучения;</w:t>
      </w:r>
    </w:p>
    <w:p w:rsidR="00CE5D18" w:rsidRPr="00FD5A51" w:rsidRDefault="00CE5D18" w:rsidP="00CE5D18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Описание материально-технических условий реализации учебного предмета.</w:t>
      </w:r>
    </w:p>
    <w:p w:rsidR="00CE5D18" w:rsidRPr="00FD5A51" w:rsidRDefault="00CE5D18" w:rsidP="00CE5D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5D18" w:rsidRPr="00FD5A51" w:rsidRDefault="00CE5D18" w:rsidP="00FD5A5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CE5D18" w:rsidRPr="00FD5A51" w:rsidRDefault="00CE5D18" w:rsidP="00CE5D18">
      <w:pPr>
        <w:spacing w:after="0" w:line="240" w:lineRule="auto"/>
        <w:ind w:left="1362" w:hanging="654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Сведения о затратах учебного времени;</w:t>
      </w:r>
    </w:p>
    <w:p w:rsidR="00CE5D18" w:rsidRPr="00FD5A51" w:rsidRDefault="00CE5D18" w:rsidP="00CE5D18">
      <w:pPr>
        <w:spacing w:after="0" w:line="240" w:lineRule="auto"/>
        <w:ind w:left="1362" w:hanging="654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Виды внеаудиторной работы.</w:t>
      </w:r>
    </w:p>
    <w:p w:rsidR="00CE5D18" w:rsidRPr="00FD5A51" w:rsidRDefault="00CE5D18" w:rsidP="00CE5D18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CE5D18" w:rsidRPr="00FD5A51" w:rsidRDefault="00CE5D18" w:rsidP="00FD5A5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FD5A5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CE5D18" w:rsidRPr="00FD5A51" w:rsidRDefault="00CE5D18" w:rsidP="00CE5D18">
      <w:pPr>
        <w:spacing w:after="0" w:line="240" w:lineRule="auto"/>
        <w:ind w:left="1362" w:hanging="654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Годовые требования по классам;</w:t>
      </w:r>
    </w:p>
    <w:p w:rsidR="00CE5D18" w:rsidRPr="00FD5A51" w:rsidRDefault="00CE5D18" w:rsidP="00CE5D18">
      <w:pPr>
        <w:spacing w:after="0" w:line="240" w:lineRule="auto"/>
        <w:ind w:left="1362" w:hanging="654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Периодичность и формы текущего и промежуточного контроля.</w:t>
      </w:r>
    </w:p>
    <w:p w:rsidR="00CE5D18" w:rsidRPr="00FD5A51" w:rsidRDefault="00CE5D18" w:rsidP="00CE5D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5D18" w:rsidRPr="00FD5A51" w:rsidRDefault="00CE5D18" w:rsidP="00FD5A5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CE5D18" w:rsidRPr="00FD5A51" w:rsidRDefault="00CE5D18" w:rsidP="00CE5D18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Аттестация: цели, виды, форма, содержание;</w:t>
      </w:r>
    </w:p>
    <w:p w:rsidR="00CE5D18" w:rsidRPr="00FD5A51" w:rsidRDefault="00CE5D18" w:rsidP="00CE5D18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Критерии оценки.</w:t>
      </w:r>
    </w:p>
    <w:p w:rsidR="00CE5D18" w:rsidRPr="00FD5A51" w:rsidRDefault="00CE5D18" w:rsidP="00CE5D1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CE5D18" w:rsidRPr="00FD5A51" w:rsidRDefault="00CE5D18" w:rsidP="00FD5A5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CE5D18" w:rsidRPr="00FD5A51" w:rsidRDefault="00CE5D18" w:rsidP="00CE5D18">
      <w:pPr>
        <w:spacing w:after="0" w:line="240" w:lineRule="auto"/>
        <w:ind w:left="426" w:firstLine="283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Методические рекомендации педагогическим работникам;</w:t>
      </w:r>
    </w:p>
    <w:p w:rsidR="00CE5D18" w:rsidRPr="00FD5A51" w:rsidRDefault="00CE5D18" w:rsidP="00CE5D18">
      <w:pPr>
        <w:spacing w:after="0" w:line="240" w:lineRule="auto"/>
        <w:ind w:left="426" w:firstLine="283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Методические рекомендации по организации самостоятельной работы.</w:t>
      </w:r>
    </w:p>
    <w:p w:rsidR="00CE5D18" w:rsidRPr="00FD5A51" w:rsidRDefault="00CE5D18" w:rsidP="00CE5D18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CE5D18" w:rsidRPr="00FD5A51" w:rsidRDefault="00CE5D18" w:rsidP="00FD5A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FD5A51">
        <w:rPr>
          <w:rFonts w:ascii="Times New Roman" w:hAnsi="Times New Roman"/>
          <w:b/>
          <w:sz w:val="28"/>
          <w:szCs w:val="28"/>
        </w:rPr>
        <w:t>.</w:t>
      </w:r>
      <w:r w:rsidRPr="00FD5A51">
        <w:rPr>
          <w:rFonts w:ascii="Times New Roman" w:hAnsi="Times New Roman"/>
          <w:b/>
          <w:sz w:val="28"/>
          <w:szCs w:val="28"/>
        </w:rPr>
        <w:tab/>
        <w:t>Списки рекомендуемой нотной и методической литературы</w:t>
      </w:r>
    </w:p>
    <w:p w:rsidR="00CE5D18" w:rsidRPr="00FD5A51" w:rsidRDefault="00CE5D18" w:rsidP="00CE5D18">
      <w:pPr>
        <w:spacing w:after="0" w:line="240" w:lineRule="auto"/>
        <w:ind w:left="708" w:firstLine="1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Учебная литература;</w:t>
      </w:r>
    </w:p>
    <w:p w:rsidR="00CE5D18" w:rsidRPr="00FD5A51" w:rsidRDefault="00CE5D18" w:rsidP="00CE5D18">
      <w:pPr>
        <w:spacing w:after="0" w:line="240" w:lineRule="auto"/>
        <w:ind w:left="708" w:firstLine="1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Учебно-методическая литература;</w:t>
      </w:r>
    </w:p>
    <w:p w:rsidR="00CE5D18" w:rsidRPr="00FD5A51" w:rsidRDefault="00CE5D18" w:rsidP="00CE5D18">
      <w:pPr>
        <w:spacing w:after="0" w:line="240" w:lineRule="auto"/>
        <w:ind w:left="708" w:firstLine="1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Методическая литература.</w:t>
      </w:r>
    </w:p>
    <w:p w:rsidR="00CE5D18" w:rsidRPr="00FD5A51" w:rsidRDefault="00CE5D18" w:rsidP="00CE5D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 </w:t>
      </w:r>
    </w:p>
    <w:p w:rsidR="00CE5D18" w:rsidRPr="00FD5A51" w:rsidRDefault="00CE5D18" w:rsidP="00CE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EC6" w:rsidRPr="00FD5A51" w:rsidRDefault="002C3EC6" w:rsidP="002C3EC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EC6" w:rsidRPr="00FD5A51" w:rsidRDefault="002C3EC6" w:rsidP="002C3EC6">
      <w:pPr>
        <w:pStyle w:val="32"/>
        <w:shd w:val="clear" w:color="auto" w:fill="auto"/>
        <w:ind w:left="260"/>
        <w:rPr>
          <w:sz w:val="28"/>
          <w:szCs w:val="28"/>
        </w:rPr>
      </w:pPr>
      <w:r w:rsidRPr="00FD5A51">
        <w:rPr>
          <w:sz w:val="28"/>
          <w:szCs w:val="28"/>
        </w:rPr>
        <w:t>Аннотация к рабочей программе учебного предмета</w:t>
      </w:r>
    </w:p>
    <w:p w:rsidR="002C3EC6" w:rsidRPr="00FD5A51" w:rsidRDefault="002C3EC6" w:rsidP="002C3EC6">
      <w:pPr>
        <w:pStyle w:val="32"/>
        <w:shd w:val="clear" w:color="auto" w:fill="auto"/>
        <w:rPr>
          <w:sz w:val="28"/>
          <w:szCs w:val="28"/>
        </w:rPr>
      </w:pPr>
      <w:r w:rsidRPr="00FD5A51">
        <w:rPr>
          <w:sz w:val="28"/>
          <w:szCs w:val="28"/>
        </w:rPr>
        <w:t>ПО.01.УП.02</w:t>
      </w:r>
    </w:p>
    <w:p w:rsidR="002C3EC6" w:rsidRPr="00FD5A51" w:rsidRDefault="002C3EC6" w:rsidP="002C3EC6">
      <w:pPr>
        <w:pStyle w:val="32"/>
        <w:shd w:val="clear" w:color="auto" w:fill="auto"/>
        <w:ind w:left="260"/>
        <w:rPr>
          <w:sz w:val="28"/>
          <w:szCs w:val="28"/>
        </w:rPr>
      </w:pPr>
      <w:r w:rsidRPr="00FD5A51">
        <w:rPr>
          <w:sz w:val="28"/>
          <w:szCs w:val="28"/>
        </w:rPr>
        <w:t xml:space="preserve"> «Ансамбль» (ударные инструменты)</w:t>
      </w:r>
    </w:p>
    <w:p w:rsidR="002C3EC6" w:rsidRPr="00FD5A51" w:rsidRDefault="002C3EC6" w:rsidP="002C3EC6">
      <w:pPr>
        <w:pStyle w:val="32"/>
        <w:shd w:val="clear" w:color="auto" w:fill="auto"/>
        <w:ind w:left="260"/>
        <w:rPr>
          <w:sz w:val="28"/>
          <w:szCs w:val="28"/>
        </w:rPr>
      </w:pPr>
    </w:p>
    <w:p w:rsidR="002C3EC6" w:rsidRPr="00FD5A51" w:rsidRDefault="002C3EC6" w:rsidP="002C3EC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C3EC6" w:rsidRPr="00FD5A51" w:rsidRDefault="002C3EC6" w:rsidP="002C3EC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Рабочая программа учебного предмета «Ансамбль (ударные инструменты)»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</w:t>
      </w:r>
      <w:r w:rsidRPr="00FD5A51">
        <w:rPr>
          <w:rFonts w:ascii="Times New Roman" w:hAnsi="Times New Roman"/>
          <w:sz w:val="28"/>
          <w:szCs w:val="28"/>
        </w:rPr>
        <w:lastRenderedPageBreak/>
        <w:t>общеобразовательной программы в области музыкального искусства «Духовые и ударные инструменты» и является её частью. Место предмета в структуре дополнительной предпрофессиональной общеобразовательной программы «Духовые и ударные инструменты» в области музыкального искусства: предметная область Музыкальное исполнительство ПО.01; учебный предмет Ансамбль УП.02.</w:t>
      </w:r>
    </w:p>
    <w:p w:rsidR="002C3EC6" w:rsidRPr="00FD5A51" w:rsidRDefault="002C3EC6" w:rsidP="002C3EC6">
      <w:pPr>
        <w:spacing w:after="0" w:line="240" w:lineRule="auto"/>
        <w:ind w:firstLine="691"/>
        <w:jc w:val="both"/>
        <w:rPr>
          <w:rFonts w:ascii="Times New Roman" w:hAnsi="Times New Roman"/>
          <w:i/>
          <w:sz w:val="28"/>
          <w:szCs w:val="28"/>
        </w:rPr>
      </w:pPr>
      <w:r w:rsidRPr="00FD5A51">
        <w:rPr>
          <w:rFonts w:ascii="Times New Roman" w:hAnsi="Times New Roman"/>
          <w:b/>
          <w:bCs/>
          <w:sz w:val="28"/>
          <w:szCs w:val="28"/>
        </w:rPr>
        <w:t>Цель</w:t>
      </w:r>
      <w:r w:rsidRPr="00FD5A51">
        <w:rPr>
          <w:rFonts w:ascii="Times New Roman" w:hAnsi="Times New Roman"/>
          <w:bCs/>
          <w:sz w:val="28"/>
          <w:szCs w:val="28"/>
        </w:rPr>
        <w:t xml:space="preserve">: </w:t>
      </w:r>
    </w:p>
    <w:p w:rsidR="002C3EC6" w:rsidRPr="00FD5A51" w:rsidRDefault="002C3EC6" w:rsidP="002C3EC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5A51">
        <w:rPr>
          <w:rStyle w:val="FontStyle16"/>
          <w:sz w:val="28"/>
          <w:szCs w:val="28"/>
        </w:rPr>
        <w:t xml:space="preserve">- выявление творческих способностей ученика </w:t>
      </w:r>
      <w:r w:rsidRPr="00FD5A51">
        <w:rPr>
          <w:rFonts w:ascii="Times New Roman" w:hAnsi="Times New Roman"/>
          <w:sz w:val="28"/>
          <w:szCs w:val="28"/>
        </w:rPr>
        <w:t>в области музыкального искусства</w:t>
      </w:r>
      <w:r w:rsidRPr="00FD5A51">
        <w:rPr>
          <w:rStyle w:val="FontStyle16"/>
          <w:sz w:val="28"/>
          <w:szCs w:val="28"/>
        </w:rPr>
        <w:t xml:space="preserve"> и их развитие в области исполнительства </w:t>
      </w:r>
      <w:r w:rsidRPr="00FD5A51">
        <w:rPr>
          <w:rFonts w:ascii="Times New Roman" w:hAnsi="Times New Roman"/>
          <w:sz w:val="28"/>
          <w:szCs w:val="28"/>
        </w:rPr>
        <w:t>на ударных инструментах</w:t>
      </w:r>
      <w:r w:rsidRPr="00FD5A51">
        <w:rPr>
          <w:rStyle w:val="FontStyle16"/>
          <w:sz w:val="28"/>
          <w:szCs w:val="28"/>
        </w:rPr>
        <w:t xml:space="preserve"> до </w:t>
      </w:r>
      <w:r w:rsidRPr="00FD5A51">
        <w:rPr>
          <w:rFonts w:ascii="Times New Roman" w:hAnsi="Times New Roman"/>
          <w:sz w:val="28"/>
          <w:szCs w:val="28"/>
        </w:rPr>
        <w:t>уровня подготовки, достаточного для творческого самовыражения и самореализации.</w:t>
      </w:r>
    </w:p>
    <w:p w:rsidR="002C3EC6" w:rsidRPr="00FD5A51" w:rsidRDefault="002C3EC6" w:rsidP="002C3EC6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C3EC6" w:rsidRPr="00FD5A51" w:rsidRDefault="002C3EC6" w:rsidP="002C3EC6">
      <w:pPr>
        <w:pStyle w:val="a4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</w:rPr>
        <w:t>Задачи</w:t>
      </w:r>
      <w:r w:rsidRPr="00FD5A51">
        <w:rPr>
          <w:rFonts w:ascii="Times New Roman" w:hAnsi="Times New Roman"/>
          <w:sz w:val="28"/>
          <w:szCs w:val="28"/>
        </w:rPr>
        <w:t>:</w:t>
      </w:r>
    </w:p>
    <w:p w:rsidR="002C3EC6" w:rsidRPr="00FD5A51" w:rsidRDefault="002C3EC6" w:rsidP="002C3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- формирование комплекса исполнительских навыков – овладение знаниями, умениями и навыками игры в ансамбле, позволяющими выпускнику приобретать собственный опыт </w:t>
      </w:r>
      <w:proofErr w:type="spellStart"/>
      <w:r w:rsidRPr="00FD5A51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FD5A51">
        <w:rPr>
          <w:rFonts w:ascii="Times New Roman" w:hAnsi="Times New Roman"/>
          <w:sz w:val="28"/>
          <w:szCs w:val="28"/>
        </w:rPr>
        <w:t>;</w:t>
      </w:r>
    </w:p>
    <w:p w:rsidR="002C3EC6" w:rsidRPr="00FD5A51" w:rsidRDefault="002C3EC6" w:rsidP="002C3EC6">
      <w:pPr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приобретение детьми опыта творческой деятельности;</w:t>
      </w:r>
    </w:p>
    <w:p w:rsidR="002C3EC6" w:rsidRPr="00FD5A51" w:rsidRDefault="002C3EC6" w:rsidP="002C3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2C3EC6" w:rsidRPr="00FD5A51" w:rsidRDefault="002C3EC6" w:rsidP="002C3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 (ГОУСПО);</w:t>
      </w:r>
    </w:p>
    <w:p w:rsidR="002C3EC6" w:rsidRPr="00FD5A51" w:rsidRDefault="002C3EC6" w:rsidP="002C3EC6">
      <w:pPr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.</w:t>
      </w:r>
    </w:p>
    <w:p w:rsidR="002C3EC6" w:rsidRPr="00FD5A51" w:rsidRDefault="002C3EC6" w:rsidP="002C3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Срок реализации учебного предмета </w:t>
      </w:r>
      <w:r w:rsidRPr="00FD5A51">
        <w:rPr>
          <w:rFonts w:ascii="Times New Roman" w:hAnsi="Times New Roman"/>
          <w:bCs/>
          <w:iCs/>
          <w:sz w:val="28"/>
          <w:szCs w:val="28"/>
        </w:rPr>
        <w:t>«Ансамбль (ударные инструменты)</w:t>
      </w:r>
      <w:r w:rsidRPr="00FD5A51">
        <w:rPr>
          <w:rFonts w:ascii="Times New Roman" w:hAnsi="Times New Roman"/>
          <w:sz w:val="28"/>
          <w:szCs w:val="28"/>
        </w:rPr>
        <w:t>» для детей с 4 по 8 классы (8 лет) и с 2 по 5 (5 лет).</w:t>
      </w:r>
    </w:p>
    <w:p w:rsidR="002C3EC6" w:rsidRPr="00FD5A51" w:rsidRDefault="002C3EC6" w:rsidP="002C3E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2C3EC6" w:rsidRDefault="002C3EC6" w:rsidP="002C3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предмета:</w:t>
      </w:r>
    </w:p>
    <w:p w:rsidR="00FD5A51" w:rsidRPr="00FD5A51" w:rsidRDefault="00FD5A51" w:rsidP="002C3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1544"/>
        <w:gridCol w:w="1116"/>
        <w:gridCol w:w="1604"/>
        <w:gridCol w:w="1116"/>
      </w:tblGrid>
      <w:tr w:rsidR="002C3EC6" w:rsidRPr="00FD5A51" w:rsidTr="00C304BC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sz w:val="28"/>
                <w:szCs w:val="28"/>
              </w:rPr>
              <w:t>Срок обучения – 8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9-й класс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sz w:val="28"/>
                <w:szCs w:val="28"/>
              </w:rPr>
              <w:t>Срок обучения – 5 лет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6-й класс</w:t>
            </w:r>
          </w:p>
        </w:tc>
      </w:tr>
      <w:tr w:rsidR="002C3EC6" w:rsidRPr="00FD5A51" w:rsidTr="00C304BC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330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  <w:tr w:rsidR="002C3EC6" w:rsidRPr="00FD5A51" w:rsidTr="00C304BC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FD5A51">
              <w:rPr>
                <w:rFonts w:ascii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165 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2C3EC6" w:rsidRPr="00FD5A51" w:rsidTr="00C304BC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165часов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C6" w:rsidRPr="00FD5A51" w:rsidRDefault="002C3EC6" w:rsidP="00C304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A51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</w:tbl>
    <w:p w:rsidR="002C3EC6" w:rsidRPr="00FD5A51" w:rsidRDefault="002C3EC6" w:rsidP="002C3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Форма проведения учебных аудиторных занятий: групповая (от 2 до 4 чел.).</w:t>
      </w:r>
    </w:p>
    <w:p w:rsidR="002C3EC6" w:rsidRPr="00FD5A51" w:rsidRDefault="002C3EC6" w:rsidP="002C3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3EC6" w:rsidRPr="00FD5A51" w:rsidRDefault="002C3EC6" w:rsidP="002C3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Рабочая программа включает: </w:t>
      </w:r>
    </w:p>
    <w:p w:rsidR="002C3EC6" w:rsidRPr="00FD5A51" w:rsidRDefault="002C3EC6" w:rsidP="002C3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3EC6" w:rsidRPr="00FD5A51" w:rsidRDefault="002C3EC6" w:rsidP="00FD5A5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C3EC6" w:rsidRPr="00FD5A51" w:rsidRDefault="002C3EC6" w:rsidP="002C3EC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2C3EC6" w:rsidRPr="00FD5A51" w:rsidRDefault="002C3EC6" w:rsidP="002C3EC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2C3EC6" w:rsidRPr="00FD5A51" w:rsidRDefault="002C3EC6" w:rsidP="002C3EC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Обоснование структуры программы учебного предмета;</w:t>
      </w:r>
    </w:p>
    <w:p w:rsidR="002C3EC6" w:rsidRPr="00FD5A51" w:rsidRDefault="002C3EC6" w:rsidP="002C3EC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Методы обучения;</w:t>
      </w:r>
    </w:p>
    <w:p w:rsidR="002C3EC6" w:rsidRPr="00FD5A51" w:rsidRDefault="002C3EC6" w:rsidP="002C3EC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Описание материально-технических условий реализации учебного предмета.</w:t>
      </w:r>
    </w:p>
    <w:p w:rsidR="002C3EC6" w:rsidRPr="00FD5A51" w:rsidRDefault="002C3EC6" w:rsidP="002C3E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3EC6" w:rsidRPr="00FD5A51" w:rsidRDefault="002C3EC6" w:rsidP="00FD5A5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2C3EC6" w:rsidRPr="00FD5A51" w:rsidRDefault="002C3EC6" w:rsidP="002C3EC6">
      <w:pPr>
        <w:spacing w:after="0" w:line="240" w:lineRule="auto"/>
        <w:ind w:left="1362" w:hanging="654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Сведения о затратах учебного времени;</w:t>
      </w:r>
    </w:p>
    <w:p w:rsidR="002C3EC6" w:rsidRPr="00FD5A51" w:rsidRDefault="002C3EC6" w:rsidP="002C3EC6">
      <w:pPr>
        <w:spacing w:after="0" w:line="240" w:lineRule="auto"/>
        <w:ind w:left="1362" w:hanging="654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Виды внеаудиторной работы.</w:t>
      </w:r>
    </w:p>
    <w:p w:rsidR="002C3EC6" w:rsidRPr="00FD5A51" w:rsidRDefault="002C3EC6" w:rsidP="002C3EC6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2C3EC6" w:rsidRPr="00FD5A51" w:rsidRDefault="002C3EC6" w:rsidP="00FD5A5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FD5A5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2C3EC6" w:rsidRPr="00FD5A51" w:rsidRDefault="002C3EC6" w:rsidP="002C3EC6">
      <w:pPr>
        <w:spacing w:after="0" w:line="240" w:lineRule="auto"/>
        <w:ind w:left="1362" w:hanging="654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Годовые требования по классам;</w:t>
      </w:r>
    </w:p>
    <w:p w:rsidR="002C3EC6" w:rsidRPr="00FD5A51" w:rsidRDefault="002C3EC6" w:rsidP="002C3EC6">
      <w:pPr>
        <w:spacing w:after="0" w:line="240" w:lineRule="auto"/>
        <w:ind w:left="1362" w:hanging="654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Периодичность и формы текущего и промежуточного контроля.</w:t>
      </w:r>
    </w:p>
    <w:p w:rsidR="002C3EC6" w:rsidRPr="00FD5A51" w:rsidRDefault="002C3EC6" w:rsidP="002C3E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3EC6" w:rsidRPr="00FD5A51" w:rsidRDefault="002C3EC6" w:rsidP="00FD5A5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2C3EC6" w:rsidRPr="00FD5A51" w:rsidRDefault="002C3EC6" w:rsidP="002C3EC6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Аттестация: цели, виды, форма, содержание;</w:t>
      </w:r>
    </w:p>
    <w:p w:rsidR="002C3EC6" w:rsidRPr="00FD5A51" w:rsidRDefault="002C3EC6" w:rsidP="00FD5A51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Критерии оценки.</w:t>
      </w:r>
    </w:p>
    <w:p w:rsidR="002C3EC6" w:rsidRPr="00FD5A51" w:rsidRDefault="002C3EC6" w:rsidP="00FD5A5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2C3EC6" w:rsidRPr="00FD5A51" w:rsidRDefault="002C3EC6" w:rsidP="002C3EC6">
      <w:pPr>
        <w:spacing w:after="0" w:line="240" w:lineRule="auto"/>
        <w:ind w:left="426" w:firstLine="283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Методические рекомендации педагогическим работникам;</w:t>
      </w:r>
    </w:p>
    <w:p w:rsidR="002C3EC6" w:rsidRPr="00FD5A51" w:rsidRDefault="002C3EC6" w:rsidP="002C3EC6">
      <w:pPr>
        <w:spacing w:after="0" w:line="240" w:lineRule="auto"/>
        <w:ind w:left="426" w:firstLine="283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Методические рекомендации по организации самостоятельной работы.</w:t>
      </w:r>
    </w:p>
    <w:p w:rsidR="002C3EC6" w:rsidRPr="00FD5A51" w:rsidRDefault="002C3EC6" w:rsidP="002C3EC6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2C3EC6" w:rsidRPr="00FD5A51" w:rsidRDefault="002C3EC6" w:rsidP="00FD5A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FD5A51">
        <w:rPr>
          <w:rFonts w:ascii="Times New Roman" w:hAnsi="Times New Roman"/>
          <w:b/>
          <w:sz w:val="28"/>
          <w:szCs w:val="28"/>
        </w:rPr>
        <w:t>.</w:t>
      </w:r>
      <w:r w:rsidRPr="00FD5A51">
        <w:rPr>
          <w:rFonts w:ascii="Times New Roman" w:hAnsi="Times New Roman"/>
          <w:b/>
          <w:sz w:val="28"/>
          <w:szCs w:val="28"/>
        </w:rPr>
        <w:tab/>
        <w:t>Списки рекомендуемой нотной и методической литературы</w:t>
      </w:r>
      <w:bookmarkStart w:id="0" w:name="_GoBack"/>
      <w:bookmarkEnd w:id="0"/>
    </w:p>
    <w:p w:rsidR="002C3EC6" w:rsidRPr="00FD5A51" w:rsidRDefault="002C3EC6" w:rsidP="002C3EC6">
      <w:pPr>
        <w:spacing w:after="0" w:line="240" w:lineRule="auto"/>
        <w:ind w:left="708" w:firstLine="1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Учебная литература;</w:t>
      </w:r>
    </w:p>
    <w:p w:rsidR="002C3EC6" w:rsidRPr="00FD5A51" w:rsidRDefault="002C3EC6" w:rsidP="002C3EC6">
      <w:pPr>
        <w:spacing w:after="0" w:line="240" w:lineRule="auto"/>
        <w:ind w:left="708" w:firstLine="1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Учебно-методическая литература;</w:t>
      </w:r>
    </w:p>
    <w:p w:rsidR="002C3EC6" w:rsidRPr="00FD5A51" w:rsidRDefault="002C3EC6" w:rsidP="002C3EC6">
      <w:pPr>
        <w:spacing w:after="0" w:line="240" w:lineRule="auto"/>
        <w:ind w:left="708" w:firstLine="1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>- Методическая литература.</w:t>
      </w:r>
    </w:p>
    <w:p w:rsidR="002C3EC6" w:rsidRPr="00FD5A51" w:rsidRDefault="002C3EC6" w:rsidP="002C3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A51">
        <w:rPr>
          <w:rFonts w:ascii="Times New Roman" w:hAnsi="Times New Roman"/>
          <w:sz w:val="28"/>
          <w:szCs w:val="28"/>
        </w:rPr>
        <w:t xml:space="preserve"> </w:t>
      </w:r>
    </w:p>
    <w:p w:rsidR="00CE5D18" w:rsidRPr="00FD5A51" w:rsidRDefault="00CE5D18" w:rsidP="00CE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D18" w:rsidRPr="00FD5A51" w:rsidRDefault="00CE5D18" w:rsidP="00CE5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D18" w:rsidRPr="00FD5A51" w:rsidRDefault="00CE5D18" w:rsidP="00035D3F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CE5D18" w:rsidRPr="00FD5A51" w:rsidSect="00B8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8CF0F9A"/>
    <w:multiLevelType w:val="hybridMultilevel"/>
    <w:tmpl w:val="67B04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631742"/>
    <w:multiLevelType w:val="hybridMultilevel"/>
    <w:tmpl w:val="09DC7704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5EDC6334"/>
    <w:multiLevelType w:val="hybridMultilevel"/>
    <w:tmpl w:val="09266E8C"/>
    <w:lvl w:ilvl="0" w:tplc="67825D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90631"/>
    <w:multiLevelType w:val="hybridMultilevel"/>
    <w:tmpl w:val="EB70E7B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7A"/>
    <w:rsid w:val="00035D3F"/>
    <w:rsid w:val="0016727A"/>
    <w:rsid w:val="002B40F0"/>
    <w:rsid w:val="002C3EC6"/>
    <w:rsid w:val="0035610D"/>
    <w:rsid w:val="0039303E"/>
    <w:rsid w:val="005D58FF"/>
    <w:rsid w:val="00895A3C"/>
    <w:rsid w:val="009200E4"/>
    <w:rsid w:val="009D6FE6"/>
    <w:rsid w:val="009F4FEB"/>
    <w:rsid w:val="00A15F32"/>
    <w:rsid w:val="00B83173"/>
    <w:rsid w:val="00BC1F17"/>
    <w:rsid w:val="00CE5D18"/>
    <w:rsid w:val="00E06214"/>
    <w:rsid w:val="00FD17D8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3F"/>
  </w:style>
  <w:style w:type="paragraph" w:styleId="1">
    <w:name w:val="heading 1"/>
    <w:basedOn w:val="a"/>
    <w:next w:val="a"/>
    <w:link w:val="10"/>
    <w:qFormat/>
    <w:rsid w:val="00035D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5D3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35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5D3F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  <w:style w:type="paragraph" w:customStyle="1" w:styleId="Body1">
    <w:name w:val="Body 1"/>
    <w:rsid w:val="00035D3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FontStyle12">
    <w:name w:val="Font Style12"/>
    <w:uiPriority w:val="99"/>
    <w:rsid w:val="00035D3F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035D3F"/>
    <w:pPr>
      <w:widowControl w:val="0"/>
      <w:autoSpaceDE w:val="0"/>
      <w:autoSpaceDN w:val="0"/>
      <w:adjustRightInd w:val="0"/>
      <w:spacing w:after="0" w:line="470" w:lineRule="exact"/>
      <w:ind w:hanging="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35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34"/>
    <w:unhideWhenUsed/>
    <w:rsid w:val="00CE5D1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rsid w:val="00CE5D18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Основной текст (3)_"/>
    <w:basedOn w:val="a0"/>
    <w:link w:val="32"/>
    <w:rsid w:val="00895A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5A3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356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3F"/>
  </w:style>
  <w:style w:type="paragraph" w:styleId="1">
    <w:name w:val="heading 1"/>
    <w:basedOn w:val="a"/>
    <w:next w:val="a"/>
    <w:link w:val="10"/>
    <w:qFormat/>
    <w:rsid w:val="00035D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5D3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35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5D3F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  <w:style w:type="paragraph" w:customStyle="1" w:styleId="Body1">
    <w:name w:val="Body 1"/>
    <w:rsid w:val="00035D3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FontStyle12">
    <w:name w:val="Font Style12"/>
    <w:uiPriority w:val="99"/>
    <w:rsid w:val="00035D3F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035D3F"/>
    <w:pPr>
      <w:widowControl w:val="0"/>
      <w:autoSpaceDE w:val="0"/>
      <w:autoSpaceDN w:val="0"/>
      <w:adjustRightInd w:val="0"/>
      <w:spacing w:after="0" w:line="470" w:lineRule="exact"/>
      <w:ind w:hanging="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35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34"/>
    <w:unhideWhenUsed/>
    <w:rsid w:val="00CE5D1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rsid w:val="00CE5D18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Основной текст (3)_"/>
    <w:basedOn w:val="a0"/>
    <w:link w:val="32"/>
    <w:rsid w:val="00895A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5A3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356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 Великих</dc:creator>
  <cp:lastModifiedBy>Пользователь</cp:lastModifiedBy>
  <cp:revision>8</cp:revision>
  <dcterms:created xsi:type="dcterms:W3CDTF">2018-11-07T14:55:00Z</dcterms:created>
  <dcterms:modified xsi:type="dcterms:W3CDTF">2018-11-08T11:05:00Z</dcterms:modified>
</cp:coreProperties>
</file>